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FF2F08" w:rsidRDefault="002A7EAB" w:rsidP="002A7EAB">
      <w:pPr>
        <w:spacing w:before="120" w:after="0" w:line="204" w:lineRule="auto"/>
        <w:rPr>
          <w:rFonts w:asciiTheme="majorHAnsi" w:hAnsiTheme="majorHAnsi" w:cs="Times New Roman"/>
        </w:rPr>
      </w:pPr>
      <w:r w:rsidRPr="00FF2F08">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FF2F08">
        <w:rPr>
          <w:rFonts w:asciiTheme="majorHAnsi" w:hAnsiTheme="majorHAnsi" w:cs="Times New Roman"/>
        </w:rPr>
        <w:t xml:space="preserve">V Praze </w:t>
      </w:r>
      <w:r w:rsidR="00AF3B8B" w:rsidRPr="00FF2F08">
        <w:rPr>
          <w:rFonts w:asciiTheme="majorHAnsi" w:hAnsiTheme="majorHAnsi" w:cs="Times New Roman"/>
        </w:rPr>
        <w:t>dne</w:t>
      </w:r>
      <w:r w:rsidR="00A30C2A" w:rsidRPr="00FF2F08">
        <w:rPr>
          <w:rFonts w:asciiTheme="majorHAnsi" w:hAnsiTheme="majorHAnsi" w:cs="Times New Roman"/>
        </w:rPr>
        <w:t xml:space="preserve"> </w:t>
      </w:r>
      <w:r w:rsidR="00FF2F08" w:rsidRPr="00FF2F08">
        <w:rPr>
          <w:rFonts w:asciiTheme="majorHAnsi" w:hAnsiTheme="majorHAnsi" w:cs="Times New Roman"/>
        </w:rPr>
        <w:t>7</w:t>
      </w:r>
      <w:r w:rsidR="009B0D18" w:rsidRPr="00FF2F08">
        <w:rPr>
          <w:rFonts w:asciiTheme="majorHAnsi" w:hAnsiTheme="majorHAnsi" w:cs="Times New Roman"/>
        </w:rPr>
        <w:t xml:space="preserve">. </w:t>
      </w:r>
      <w:r w:rsidR="00290DB9">
        <w:rPr>
          <w:rFonts w:asciiTheme="majorHAnsi" w:hAnsiTheme="majorHAnsi" w:cs="Times New Roman"/>
        </w:rPr>
        <w:t>října</w:t>
      </w:r>
      <w:r w:rsidR="004C2CC7" w:rsidRPr="00FF2F08">
        <w:rPr>
          <w:rFonts w:asciiTheme="majorHAnsi" w:hAnsiTheme="majorHAnsi" w:cs="Times New Roman"/>
        </w:rPr>
        <w:t xml:space="preserve"> 202</w:t>
      </w:r>
      <w:r w:rsidR="00FF2F08" w:rsidRPr="00FF2F08">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FF2F08">
        <w:rPr>
          <w:rFonts w:asciiTheme="majorHAnsi" w:hAnsiTheme="majorHAnsi" w:cs="Times New Roman"/>
        </w:rPr>
        <w:t xml:space="preserve">Čj. </w:t>
      </w:r>
      <w:r w:rsidR="00FF2F08" w:rsidRPr="00FF2F08">
        <w:rPr>
          <w:rFonts w:asciiTheme="majorHAnsi" w:hAnsiTheme="majorHAnsi" w:cs="Times New Roman"/>
        </w:rPr>
        <w:t>2341296</w:t>
      </w:r>
      <w:r w:rsidR="00861084">
        <w:rPr>
          <w:rFonts w:asciiTheme="majorHAnsi" w:hAnsiTheme="majorHAnsi" w:cs="Times New Roman"/>
        </w:rPr>
        <w:t>5</w:t>
      </w:r>
      <w:r w:rsidR="00FF2F08" w:rsidRPr="00FF2F08">
        <w:rPr>
          <w:rFonts w:asciiTheme="majorHAnsi" w:hAnsiTheme="majorHAnsi" w:cs="Times New Roman"/>
        </w:rPr>
        <w:t>-2/2026-7542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E7662E">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D4621">
        <w:rPr>
          <w:rFonts w:asciiTheme="majorHAnsi" w:hAnsiTheme="majorHAnsi" w:cs="Times New Roman"/>
          <w:b/>
          <w:color w:val="C00000"/>
        </w:rPr>
        <w:t>9</w:t>
      </w:r>
      <w:r w:rsidR="009B0D18">
        <w:rPr>
          <w:rFonts w:asciiTheme="majorHAnsi" w:hAnsiTheme="majorHAnsi" w:cs="Times New Roman"/>
          <w:b/>
          <w:color w:val="C00000"/>
        </w:rPr>
        <w:t xml:space="preserve">. </w:t>
      </w:r>
      <w:r w:rsidR="003D4621">
        <w:rPr>
          <w:rFonts w:asciiTheme="majorHAnsi" w:hAnsiTheme="majorHAnsi" w:cs="Times New Roman"/>
          <w:b/>
          <w:color w:val="C00000"/>
        </w:rPr>
        <w:t xml:space="preserve"> </w:t>
      </w:r>
      <w:r w:rsidR="00290DB9">
        <w:rPr>
          <w:rFonts w:asciiTheme="majorHAnsi" w:hAnsiTheme="majorHAnsi" w:cs="Times New Roman"/>
          <w:b/>
          <w:color w:val="C00000"/>
        </w:rPr>
        <w:t>října</w:t>
      </w:r>
      <w:r w:rsidR="009F5890">
        <w:rPr>
          <w:rFonts w:asciiTheme="majorHAnsi" w:hAnsiTheme="majorHAnsi" w:cs="Times New Roman"/>
          <w:b/>
          <w:color w:val="C00000"/>
        </w:rPr>
        <w:t xml:space="preserve"> 202</w:t>
      </w:r>
      <w:r w:rsidR="003D4621">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187746606"/>
      <w:r w:rsidR="00946DE8" w:rsidRPr="00946DE8">
        <w:rPr>
          <w:rFonts w:asciiTheme="majorHAnsi" w:eastAsia="Times New Roman" w:hAnsiTheme="majorHAnsi" w:cs="Times New Roman"/>
          <w:b/>
          <w:bCs/>
          <w:color w:val="C00000"/>
          <w:lang w:eastAsia="cs-CZ"/>
        </w:rPr>
        <w:t>rada/ministerský rada oddělení ochrany územních zájmů odboru ochrany územních zájmů a státního odborného dozoru</w:t>
      </w:r>
      <w:r w:rsidR="00946DE8">
        <w:rPr>
          <w:rFonts w:asciiTheme="majorHAnsi" w:eastAsia="Times New Roman" w:hAnsiTheme="majorHAnsi" w:cs="Times New Roman"/>
          <w:b/>
          <w:bCs/>
          <w:color w:val="C00000"/>
          <w:lang w:eastAsia="cs-CZ"/>
        </w:rPr>
        <w:t xml:space="preserve"> </w:t>
      </w:r>
      <w:r w:rsidR="00FF2F08" w:rsidRPr="00FF2F08">
        <w:rPr>
          <w:rFonts w:asciiTheme="majorHAnsi" w:eastAsia="Times New Roman" w:hAnsiTheme="majorHAnsi" w:cs="Times New Roman"/>
          <w:b/>
          <w:bCs/>
          <w:color w:val="C00000"/>
          <w:lang w:eastAsia="cs-CZ"/>
        </w:rPr>
        <w:t xml:space="preserve">sekce majetkové Ministerstva obrany </w:t>
      </w:r>
      <w:r w:rsidR="003D4621">
        <w:rPr>
          <w:rFonts w:asciiTheme="majorHAnsi" w:eastAsia="Times New Roman" w:hAnsiTheme="majorHAnsi" w:cs="Times New Roman"/>
          <w:b/>
          <w:bCs/>
          <w:color w:val="C00000"/>
          <w:lang w:eastAsia="cs-CZ"/>
        </w:rPr>
        <w:br/>
      </w:r>
      <w:r w:rsidR="00FF2F08" w:rsidRPr="00FF2F08">
        <w:rPr>
          <w:rFonts w:asciiTheme="majorHAnsi" w:eastAsia="Times New Roman" w:hAnsiTheme="majorHAnsi" w:cs="Times New Roman"/>
          <w:b/>
          <w:bCs/>
          <w:color w:val="C00000"/>
          <w:lang w:eastAsia="cs-CZ"/>
        </w:rPr>
        <w:t>(</w:t>
      </w:r>
      <w:proofErr w:type="spellStart"/>
      <w:r w:rsidR="00FF2F08" w:rsidRPr="00FF2F08">
        <w:rPr>
          <w:rFonts w:asciiTheme="majorHAnsi" w:eastAsia="Times New Roman" w:hAnsiTheme="majorHAnsi" w:cs="Times New Roman"/>
          <w:b/>
          <w:bCs/>
          <w:color w:val="C00000"/>
          <w:lang w:eastAsia="cs-CZ"/>
        </w:rPr>
        <w:t>extID</w:t>
      </w:r>
      <w:proofErr w:type="spellEnd"/>
      <w:r w:rsidR="00FF2F08" w:rsidRPr="00FF2F08">
        <w:rPr>
          <w:rFonts w:asciiTheme="majorHAnsi" w:eastAsia="Times New Roman" w:hAnsiTheme="majorHAnsi" w:cs="Times New Roman"/>
          <w:b/>
          <w:bCs/>
          <w:color w:val="C00000"/>
          <w:lang w:eastAsia="cs-CZ"/>
        </w:rPr>
        <w:t xml:space="preserve"> 0000 </w:t>
      </w:r>
      <w:r w:rsidR="00516128">
        <w:rPr>
          <w:rFonts w:asciiTheme="majorHAnsi" w:eastAsia="Times New Roman" w:hAnsiTheme="majorHAnsi" w:cs="Times New Roman"/>
          <w:b/>
          <w:bCs/>
          <w:color w:val="C00000"/>
          <w:lang w:eastAsia="cs-CZ"/>
        </w:rPr>
        <w:t>8201 0384</w:t>
      </w:r>
      <w:r w:rsidR="00FF2F08" w:rsidRPr="00516128">
        <w:rPr>
          <w:rFonts w:asciiTheme="majorHAnsi" w:eastAsia="Times New Roman" w:hAnsiTheme="majorHAnsi" w:cs="Times New Roman"/>
          <w:b/>
          <w:bCs/>
          <w:color w:val="C00000"/>
          <w:lang w:eastAsia="cs-CZ"/>
        </w:rPr>
        <w:t>)</w:t>
      </w:r>
      <w:bookmarkEnd w:id="0"/>
      <w:r w:rsidR="00B2187C" w:rsidRPr="00516128">
        <w:rPr>
          <w:rFonts w:asciiTheme="majorHAnsi" w:eastAsia="Times New Roman" w:hAnsiTheme="majorHAnsi" w:cs="Times New Roman"/>
          <w:b/>
          <w:bCs/>
          <w:color w:val="C00000"/>
          <w:lang w:eastAsia="cs-CZ"/>
        </w:rPr>
        <w:t xml:space="preserve"> </w:t>
      </w:r>
      <w:r w:rsidR="00B2187C" w:rsidRPr="00516128">
        <w:rPr>
          <w:rFonts w:asciiTheme="majorHAnsi" w:hAnsiTheme="majorHAnsi" w:cs="Times New Roman"/>
        </w:rPr>
        <w:t xml:space="preserve">s pracovištěm </w:t>
      </w:r>
      <w:r w:rsidR="00516128" w:rsidRPr="00516128">
        <w:rPr>
          <w:rFonts w:asciiTheme="majorHAnsi" w:hAnsiTheme="majorHAnsi" w:cs="Times New Roman"/>
        </w:rPr>
        <w:t>Generála Píky 1, Praha 6, PSČ 160 00.</w:t>
      </w:r>
    </w:p>
    <w:p w:rsidR="00250163"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095272">
        <w:rPr>
          <w:rFonts w:asciiTheme="majorHAnsi" w:hAnsiTheme="majorHAnsi" w:cs="Times New Roman"/>
        </w:rPr>
        <w:br/>
      </w:r>
      <w:r w:rsidR="0057417C" w:rsidRPr="00FF2F08">
        <w:rPr>
          <w:rFonts w:asciiTheme="majorHAnsi" w:hAnsiTheme="majorHAnsi" w:cs="Times New Roman"/>
          <w:b/>
        </w:rPr>
        <w:t>Územní plánování a stavební řád (č. 41)</w:t>
      </w:r>
      <w:r w:rsidR="00516128">
        <w:rPr>
          <w:rFonts w:asciiTheme="majorHAnsi" w:hAnsiTheme="majorHAnsi" w:cs="Times New Roman"/>
          <w:b/>
        </w:rPr>
        <w:t xml:space="preserve"> a Obrana (</w:t>
      </w:r>
      <w:r w:rsidR="00861084">
        <w:rPr>
          <w:rFonts w:asciiTheme="majorHAnsi" w:hAnsiTheme="majorHAnsi" w:cs="Times New Roman"/>
          <w:b/>
        </w:rPr>
        <w:t xml:space="preserve">č. </w:t>
      </w:r>
      <w:r w:rsidR="00516128">
        <w:rPr>
          <w:rFonts w:asciiTheme="majorHAnsi" w:hAnsiTheme="majorHAnsi" w:cs="Times New Roman"/>
          <w:b/>
        </w:rPr>
        <w:t>49)</w:t>
      </w:r>
    </w:p>
    <w:p w:rsidR="00B9378F" w:rsidRPr="00B9378F" w:rsidRDefault="009F5890" w:rsidP="00B9378F">
      <w:pPr>
        <w:spacing w:before="120" w:after="120" w:line="240" w:lineRule="auto"/>
        <w:jc w:val="both"/>
        <w:rPr>
          <w:rFonts w:asciiTheme="majorHAnsi" w:hAnsiTheme="majorHAnsi" w:cs="Times New Roman"/>
        </w:rPr>
      </w:pPr>
      <w:r w:rsidRPr="00516128">
        <w:rPr>
          <w:rFonts w:asciiTheme="majorHAnsi" w:hAnsiTheme="majorHAnsi" w:cs="Times New Roman"/>
        </w:rPr>
        <w:t>Na tomto služebním místě jsou vykonávány zejména následující činnosti:</w:t>
      </w:r>
      <w:r w:rsidRPr="00DC379E">
        <w:rPr>
          <w:rFonts w:asciiTheme="majorHAnsi" w:hAnsiTheme="majorHAnsi" w:cs="Times New Roman"/>
        </w:rPr>
        <w:t xml:space="preserve"> </w:t>
      </w:r>
    </w:p>
    <w:p w:rsidR="00516128" w:rsidRPr="00516128" w:rsidRDefault="00516128" w:rsidP="00516128">
      <w:pPr>
        <w:pStyle w:val="Odstavecseseznamem"/>
        <w:numPr>
          <w:ilvl w:val="0"/>
          <w:numId w:val="39"/>
        </w:numPr>
        <w:spacing w:line="240" w:lineRule="auto"/>
        <w:jc w:val="both"/>
        <w:rPr>
          <w:rFonts w:asciiTheme="majorHAnsi" w:hAnsiTheme="majorHAnsi" w:cs="Times New Roman"/>
        </w:rPr>
      </w:pPr>
      <w:r>
        <w:rPr>
          <w:rFonts w:asciiTheme="majorHAnsi" w:hAnsiTheme="majorHAnsi" w:cs="Times New Roman"/>
        </w:rPr>
        <w:t>V</w:t>
      </w:r>
      <w:r w:rsidRPr="00516128">
        <w:rPr>
          <w:rFonts w:asciiTheme="majorHAnsi" w:hAnsiTheme="majorHAnsi" w:cs="Times New Roman"/>
        </w:rPr>
        <w:t>ypracovávání zásadních právních výkladů a stanovisek v oboru územního plánování.</w:t>
      </w:r>
    </w:p>
    <w:p w:rsidR="00516128" w:rsidRPr="00516128" w:rsidRDefault="00516128" w:rsidP="00516128">
      <w:pPr>
        <w:pStyle w:val="Odstavecseseznamem"/>
        <w:numPr>
          <w:ilvl w:val="0"/>
          <w:numId w:val="39"/>
        </w:numPr>
        <w:spacing w:line="240" w:lineRule="auto"/>
        <w:jc w:val="both"/>
        <w:rPr>
          <w:rFonts w:asciiTheme="majorHAnsi" w:hAnsiTheme="majorHAnsi" w:cs="Times New Roman"/>
        </w:rPr>
      </w:pPr>
      <w:r w:rsidRPr="00516128">
        <w:rPr>
          <w:rFonts w:asciiTheme="majorHAnsi" w:hAnsiTheme="majorHAnsi" w:cs="Times New Roman"/>
        </w:rPr>
        <w:t>Stanovování celostátních bezpečnostních standardů.</w:t>
      </w:r>
    </w:p>
    <w:p w:rsidR="00516128" w:rsidRPr="00516128" w:rsidRDefault="00516128" w:rsidP="00516128">
      <w:pPr>
        <w:pStyle w:val="Odstavecseseznamem"/>
        <w:numPr>
          <w:ilvl w:val="0"/>
          <w:numId w:val="39"/>
        </w:numPr>
        <w:spacing w:line="240" w:lineRule="auto"/>
        <w:jc w:val="both"/>
        <w:rPr>
          <w:rFonts w:asciiTheme="majorHAnsi" w:hAnsiTheme="majorHAnsi" w:cs="Times New Roman"/>
        </w:rPr>
      </w:pPr>
      <w:r w:rsidRPr="00516128">
        <w:rPr>
          <w:rFonts w:asciiTheme="majorHAnsi" w:hAnsiTheme="majorHAnsi" w:cs="Times New Roman"/>
        </w:rPr>
        <w:t>Koordinace výkonu úřadu územního plánování.</w:t>
      </w:r>
    </w:p>
    <w:p w:rsidR="00516128" w:rsidRDefault="00516128" w:rsidP="00516128">
      <w:pPr>
        <w:pStyle w:val="Odstavecseseznamem"/>
        <w:numPr>
          <w:ilvl w:val="0"/>
          <w:numId w:val="39"/>
        </w:numPr>
        <w:spacing w:line="240" w:lineRule="auto"/>
        <w:jc w:val="both"/>
        <w:rPr>
          <w:rFonts w:asciiTheme="majorHAnsi" w:hAnsiTheme="majorHAnsi" w:cs="Times New Roman"/>
        </w:rPr>
      </w:pPr>
      <w:r w:rsidRPr="00516128">
        <w:rPr>
          <w:rFonts w:asciiTheme="majorHAnsi" w:hAnsiTheme="majorHAnsi" w:cs="Times New Roman"/>
        </w:rPr>
        <w:t>Zpracová</w:t>
      </w:r>
      <w:r w:rsidR="00861084">
        <w:rPr>
          <w:rFonts w:asciiTheme="majorHAnsi" w:hAnsiTheme="majorHAnsi" w:cs="Times New Roman"/>
        </w:rPr>
        <w:t>ní</w:t>
      </w:r>
      <w:r w:rsidRPr="00516128">
        <w:rPr>
          <w:rFonts w:asciiTheme="majorHAnsi" w:hAnsiTheme="majorHAnsi" w:cs="Times New Roman"/>
        </w:rPr>
        <w:t xml:space="preserve"> a vydává</w:t>
      </w:r>
      <w:r>
        <w:rPr>
          <w:rFonts w:asciiTheme="majorHAnsi" w:hAnsiTheme="majorHAnsi" w:cs="Times New Roman"/>
        </w:rPr>
        <w:t>ní</w:t>
      </w:r>
      <w:r w:rsidRPr="00516128">
        <w:rPr>
          <w:rFonts w:asciiTheme="majorHAnsi" w:hAnsiTheme="majorHAnsi" w:cs="Times New Roman"/>
        </w:rPr>
        <w:t xml:space="preserve"> závazn</w:t>
      </w:r>
      <w:r>
        <w:rPr>
          <w:rFonts w:asciiTheme="majorHAnsi" w:hAnsiTheme="majorHAnsi" w:cs="Times New Roman"/>
        </w:rPr>
        <w:t>ých</w:t>
      </w:r>
      <w:r w:rsidRPr="00516128">
        <w:rPr>
          <w:rFonts w:asciiTheme="majorHAnsi" w:hAnsiTheme="majorHAnsi" w:cs="Times New Roman"/>
        </w:rPr>
        <w:t xml:space="preserve"> souhlasn</w:t>
      </w:r>
      <w:r>
        <w:rPr>
          <w:rFonts w:asciiTheme="majorHAnsi" w:hAnsiTheme="majorHAnsi" w:cs="Times New Roman"/>
        </w:rPr>
        <w:t>ých</w:t>
      </w:r>
      <w:r w:rsidRPr="00516128">
        <w:rPr>
          <w:rFonts w:asciiTheme="majorHAnsi" w:hAnsiTheme="majorHAnsi" w:cs="Times New Roman"/>
        </w:rPr>
        <w:t xml:space="preserve"> stanoviska bez podmínek a zpracovává</w:t>
      </w:r>
      <w:r>
        <w:rPr>
          <w:rFonts w:asciiTheme="majorHAnsi" w:hAnsiTheme="majorHAnsi" w:cs="Times New Roman"/>
        </w:rPr>
        <w:t>ní</w:t>
      </w:r>
      <w:r w:rsidRPr="00516128">
        <w:rPr>
          <w:rFonts w:asciiTheme="majorHAnsi" w:hAnsiTheme="majorHAnsi" w:cs="Times New Roman"/>
        </w:rPr>
        <w:t xml:space="preserve"> závazn</w:t>
      </w:r>
      <w:r>
        <w:rPr>
          <w:rFonts w:asciiTheme="majorHAnsi" w:hAnsiTheme="majorHAnsi" w:cs="Times New Roman"/>
        </w:rPr>
        <w:t>ých</w:t>
      </w:r>
      <w:r w:rsidRPr="00516128">
        <w:rPr>
          <w:rFonts w:asciiTheme="majorHAnsi" w:hAnsiTheme="majorHAnsi" w:cs="Times New Roman"/>
        </w:rPr>
        <w:t xml:space="preserve"> souhlasn</w:t>
      </w:r>
      <w:r>
        <w:rPr>
          <w:rFonts w:asciiTheme="majorHAnsi" w:hAnsiTheme="majorHAnsi" w:cs="Times New Roman"/>
        </w:rPr>
        <w:t>ých</w:t>
      </w:r>
      <w:r w:rsidRPr="00516128">
        <w:rPr>
          <w:rFonts w:asciiTheme="majorHAnsi" w:hAnsiTheme="majorHAnsi" w:cs="Times New Roman"/>
        </w:rPr>
        <w:t xml:space="preserve"> stanovis</w:t>
      </w:r>
      <w:r>
        <w:rPr>
          <w:rFonts w:asciiTheme="majorHAnsi" w:hAnsiTheme="majorHAnsi" w:cs="Times New Roman"/>
        </w:rPr>
        <w:t>e</w:t>
      </w:r>
      <w:r w:rsidRPr="00516128">
        <w:rPr>
          <w:rFonts w:asciiTheme="majorHAnsi" w:hAnsiTheme="majorHAnsi" w:cs="Times New Roman"/>
        </w:rPr>
        <w:t xml:space="preserve">k s podmínkami Ministerstva obrany z hlediska ochrany územních zájmů k řízením vedeným podle </w:t>
      </w:r>
      <w:r w:rsidR="00861084">
        <w:rPr>
          <w:rFonts w:asciiTheme="majorHAnsi" w:hAnsiTheme="majorHAnsi" w:cs="Times New Roman"/>
        </w:rPr>
        <w:t>stavebního zákona</w:t>
      </w:r>
      <w:r w:rsidRPr="00516128">
        <w:rPr>
          <w:rFonts w:asciiTheme="majorHAnsi" w:hAnsiTheme="majorHAnsi" w:cs="Times New Roman"/>
        </w:rPr>
        <w:t>, a předpisů souvisejících, v pozici dotčeného orgánu k civilní investiční výstavbě a dále kontroluje dodržování uložených podmínek civilním investorům, zpracovává návrhy nesouhlasných závazných stanovisek.</w:t>
      </w:r>
    </w:p>
    <w:p w:rsidR="00861084" w:rsidRPr="00861084" w:rsidRDefault="00861084" w:rsidP="00861084">
      <w:pPr>
        <w:pStyle w:val="Odstavecseseznamem"/>
        <w:numPr>
          <w:ilvl w:val="0"/>
          <w:numId w:val="39"/>
        </w:numPr>
        <w:spacing w:line="240" w:lineRule="auto"/>
        <w:jc w:val="both"/>
        <w:rPr>
          <w:rFonts w:asciiTheme="majorHAnsi" w:hAnsiTheme="majorHAnsi" w:cs="Times New Roman"/>
        </w:rPr>
      </w:pPr>
      <w:r w:rsidRPr="00861084">
        <w:rPr>
          <w:rFonts w:asciiTheme="majorHAnsi" w:hAnsiTheme="majorHAnsi" w:cs="Times New Roman"/>
        </w:rPr>
        <w:t>Zpracová</w:t>
      </w:r>
      <w:r>
        <w:rPr>
          <w:rFonts w:asciiTheme="majorHAnsi" w:hAnsiTheme="majorHAnsi" w:cs="Times New Roman"/>
        </w:rPr>
        <w:t>ní</w:t>
      </w:r>
      <w:r w:rsidRPr="00861084">
        <w:rPr>
          <w:rFonts w:asciiTheme="majorHAnsi" w:hAnsiTheme="majorHAnsi" w:cs="Times New Roman"/>
        </w:rPr>
        <w:t xml:space="preserve"> a vydává</w:t>
      </w:r>
      <w:r>
        <w:rPr>
          <w:rFonts w:asciiTheme="majorHAnsi" w:hAnsiTheme="majorHAnsi" w:cs="Times New Roman"/>
        </w:rPr>
        <w:t>ní</w:t>
      </w:r>
      <w:r w:rsidRPr="00861084">
        <w:rPr>
          <w:rFonts w:asciiTheme="majorHAnsi" w:hAnsiTheme="majorHAnsi" w:cs="Times New Roman"/>
        </w:rPr>
        <w:t xml:space="preserve"> stanovis</w:t>
      </w:r>
      <w:r>
        <w:rPr>
          <w:rFonts w:asciiTheme="majorHAnsi" w:hAnsiTheme="majorHAnsi" w:cs="Times New Roman"/>
        </w:rPr>
        <w:t>e</w:t>
      </w:r>
      <w:r w:rsidRPr="00861084">
        <w:rPr>
          <w:rFonts w:asciiTheme="majorHAnsi" w:hAnsiTheme="majorHAnsi" w:cs="Times New Roman"/>
        </w:rPr>
        <w:t>k k územně plánovacím dokumentacím měst a obcí ve všech stupních procesů pořizování a zpracovává stanoviska k územně plánovacím dokumentacím krajů ve všech stupních procesů pořizování.</w:t>
      </w:r>
    </w:p>
    <w:p w:rsidR="00861084" w:rsidRPr="00861084" w:rsidRDefault="00861084" w:rsidP="00861084">
      <w:pPr>
        <w:pStyle w:val="Odstavecseseznamem"/>
        <w:numPr>
          <w:ilvl w:val="0"/>
          <w:numId w:val="39"/>
        </w:numPr>
        <w:spacing w:line="240" w:lineRule="auto"/>
        <w:jc w:val="both"/>
        <w:rPr>
          <w:rFonts w:asciiTheme="majorHAnsi" w:hAnsiTheme="majorHAnsi" w:cs="Times New Roman"/>
        </w:rPr>
      </w:pPr>
      <w:r w:rsidRPr="00861084">
        <w:rPr>
          <w:rFonts w:asciiTheme="majorHAnsi" w:hAnsiTheme="majorHAnsi" w:cs="Times New Roman"/>
        </w:rPr>
        <w:t>Zpracová</w:t>
      </w:r>
      <w:r>
        <w:rPr>
          <w:rFonts w:asciiTheme="majorHAnsi" w:hAnsiTheme="majorHAnsi" w:cs="Times New Roman"/>
        </w:rPr>
        <w:t>ní</w:t>
      </w:r>
      <w:r w:rsidRPr="00861084">
        <w:rPr>
          <w:rFonts w:asciiTheme="majorHAnsi" w:hAnsiTheme="majorHAnsi" w:cs="Times New Roman"/>
        </w:rPr>
        <w:t xml:space="preserve"> a vydává</w:t>
      </w:r>
      <w:r>
        <w:rPr>
          <w:rFonts w:asciiTheme="majorHAnsi" w:hAnsiTheme="majorHAnsi" w:cs="Times New Roman"/>
        </w:rPr>
        <w:t>ní</w:t>
      </w:r>
      <w:r w:rsidRPr="00861084">
        <w:rPr>
          <w:rFonts w:asciiTheme="majorHAnsi" w:hAnsiTheme="majorHAnsi" w:cs="Times New Roman"/>
        </w:rPr>
        <w:t xml:space="preserve"> stanovis</w:t>
      </w:r>
      <w:r>
        <w:rPr>
          <w:rFonts w:asciiTheme="majorHAnsi" w:hAnsiTheme="majorHAnsi" w:cs="Times New Roman"/>
        </w:rPr>
        <w:t>e</w:t>
      </w:r>
      <w:r w:rsidRPr="00861084">
        <w:rPr>
          <w:rFonts w:asciiTheme="majorHAnsi" w:hAnsiTheme="majorHAnsi" w:cs="Times New Roman"/>
        </w:rPr>
        <w:t>k dotčeného orgánu podle zákona č. 139/2002 Sb., o pozemkových úpravách a pozemkových úřadech a o změně zákona č. 229/1991 Sb., o úpravě vlastnických vztahů k půdě a jinému zemědělskému majetku, vše ve znění pozdějších předpisů.</w:t>
      </w:r>
    </w:p>
    <w:p w:rsidR="00861084" w:rsidRPr="00861084" w:rsidRDefault="00861084" w:rsidP="00DE4790">
      <w:pPr>
        <w:pStyle w:val="Odstavecseseznamem"/>
        <w:numPr>
          <w:ilvl w:val="0"/>
          <w:numId w:val="39"/>
        </w:numPr>
        <w:spacing w:line="240" w:lineRule="auto"/>
        <w:jc w:val="both"/>
        <w:rPr>
          <w:rFonts w:asciiTheme="majorHAnsi" w:hAnsiTheme="majorHAnsi" w:cs="Times New Roman"/>
        </w:rPr>
      </w:pPr>
      <w:r w:rsidRPr="00861084">
        <w:rPr>
          <w:rFonts w:asciiTheme="majorHAnsi" w:hAnsiTheme="majorHAnsi" w:cs="Times New Roman"/>
        </w:rPr>
        <w:t>Zpracovávání a vyhodnocování doručených oznámení a rozhodnutí stavebních úřadů o civilní investiční výstavbě.</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5C75A0">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460A2C">
        <w:rPr>
          <w:rFonts w:asciiTheme="majorHAnsi" w:hAnsiTheme="majorHAnsi" w:cs="Times New Roman"/>
          <w:b/>
          <w:bCs/>
        </w:rPr>
        <w:t>31</w:t>
      </w:r>
      <w:r>
        <w:rPr>
          <w:rFonts w:asciiTheme="majorHAnsi" w:hAnsiTheme="majorHAnsi" w:cs="Times New Roman"/>
          <w:b/>
          <w:bCs/>
        </w:rPr>
        <w:t xml:space="preserve"> </w:t>
      </w:r>
      <w:r w:rsidR="00460A2C">
        <w:rPr>
          <w:rFonts w:asciiTheme="majorHAnsi" w:hAnsiTheme="majorHAnsi" w:cs="Times New Roman"/>
          <w:b/>
          <w:bCs/>
        </w:rPr>
        <w:t>670</w:t>
      </w:r>
      <w:r w:rsidRPr="00F81AEA">
        <w:rPr>
          <w:rFonts w:asciiTheme="majorHAnsi" w:hAnsiTheme="majorHAnsi" w:cs="Times New Roman"/>
          <w:b/>
          <w:bCs/>
        </w:rPr>
        <w:t xml:space="preserve"> Kč do </w:t>
      </w:r>
      <w:r>
        <w:rPr>
          <w:rFonts w:asciiTheme="majorHAnsi" w:hAnsiTheme="majorHAnsi" w:cs="Times New Roman"/>
          <w:b/>
          <w:bCs/>
        </w:rPr>
        <w:t>4</w:t>
      </w:r>
      <w:r w:rsidR="00460A2C">
        <w:rPr>
          <w:rFonts w:asciiTheme="majorHAnsi" w:hAnsiTheme="majorHAnsi" w:cs="Times New Roman"/>
          <w:b/>
          <w:bCs/>
        </w:rPr>
        <w:t>5</w:t>
      </w:r>
      <w:r>
        <w:rPr>
          <w:rFonts w:asciiTheme="majorHAnsi" w:hAnsiTheme="majorHAnsi" w:cs="Times New Roman"/>
          <w:b/>
          <w:bCs/>
        </w:rPr>
        <w:t xml:space="preserve"> </w:t>
      </w:r>
      <w:r w:rsidR="00460A2C">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EC00F2" w:rsidRPr="00F81AEA" w:rsidRDefault="00EC00F2" w:rsidP="00EC00F2">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460A2C">
        <w:rPr>
          <w:rFonts w:asciiTheme="majorHAnsi" w:hAnsiTheme="majorHAnsi" w:cs="Times New Roman"/>
          <w:b/>
          <w:bCs/>
        </w:rPr>
        <w:t>297</w:t>
      </w:r>
      <w:r w:rsidRPr="00F81AEA">
        <w:rPr>
          <w:rFonts w:asciiTheme="majorHAnsi" w:hAnsiTheme="majorHAnsi" w:cs="Times New Roman"/>
          <w:b/>
          <w:bCs/>
        </w:rPr>
        <w:t xml:space="preserve"> Kč do 6 </w:t>
      </w:r>
      <w:r w:rsidR="00460A2C">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EC00F2" w:rsidP="00EC00F2">
      <w:pPr>
        <w:spacing w:before="120" w:after="120" w:line="240" w:lineRule="auto"/>
        <w:jc w:val="both"/>
        <w:rPr>
          <w:rFonts w:ascii="Cambria" w:hAnsi="Cambria" w:cs="Cambria"/>
        </w:rPr>
      </w:pPr>
      <w:r w:rsidRPr="00F81AEA">
        <w:rPr>
          <w:rFonts w:asciiTheme="majorHAnsi" w:hAnsiTheme="majorHAnsi" w:cs="Times New Roman"/>
        </w:rPr>
        <w:lastRenderedPageBreak/>
        <w:t xml:space="preserve">Osobní příplatek je nenároková složka platu, kterou lze ocenit státního zaměstnance za jeho znalosti, dovednosti, a především za jeho výkonnost. V závislosti na výsledku jeho služebního hodnocení </w:t>
      </w:r>
      <w:r w:rsidR="00EC511C">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C62668">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516128">
        <w:rPr>
          <w:rFonts w:ascii="Cambria" w:hAnsi="Cambria" w:cs="Cambria"/>
          <w:b/>
        </w:rPr>
        <w:t>1</w:t>
      </w:r>
      <w:r w:rsidR="00FF2F08">
        <w:rPr>
          <w:rFonts w:ascii="Cambria" w:hAnsi="Cambria" w:cs="Cambria"/>
          <w:b/>
        </w:rPr>
        <w:t xml:space="preserve"> </w:t>
      </w:r>
      <w:r w:rsidR="00516128">
        <w:rPr>
          <w:rFonts w:ascii="Cambria" w:hAnsi="Cambria" w:cs="Cambria"/>
          <w:b/>
        </w:rPr>
        <w:t>6</w:t>
      </w:r>
      <w:r w:rsidR="00005ECE">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FF2F08">
        <w:rPr>
          <w:rFonts w:ascii="Cambria" w:hAnsi="Cambria" w:cs="Cambria"/>
          <w:b/>
          <w:bCs/>
          <w:color w:val="000000"/>
        </w:rPr>
        <w:t xml:space="preserve">místě je </w:t>
      </w:r>
      <w:r w:rsidR="0062271F" w:rsidRPr="00FF2F08">
        <w:rPr>
          <w:rFonts w:ascii="Cambria" w:hAnsi="Cambria" w:cs="Cambria"/>
          <w:b/>
          <w:bCs/>
          <w:color w:val="000000"/>
        </w:rPr>
        <w:t>1</w:t>
      </w:r>
      <w:r w:rsidRPr="00FF2F08">
        <w:rPr>
          <w:rFonts w:ascii="Cambria" w:hAnsi="Cambria" w:cs="Cambria"/>
          <w:b/>
          <w:bCs/>
          <w:color w:val="000000"/>
        </w:rPr>
        <w:t xml:space="preserve">. </w:t>
      </w:r>
      <w:r w:rsidR="00FF2F08" w:rsidRPr="00FF2F08">
        <w:rPr>
          <w:rFonts w:ascii="Cambria" w:hAnsi="Cambria" w:cs="Cambria"/>
          <w:b/>
          <w:bCs/>
          <w:color w:val="000000"/>
        </w:rPr>
        <w:t>prosinec</w:t>
      </w:r>
      <w:r w:rsidR="00E97B63" w:rsidRPr="00FF2F08">
        <w:rPr>
          <w:rFonts w:ascii="Cambria" w:hAnsi="Cambria" w:cs="Cambria"/>
          <w:b/>
          <w:bCs/>
          <w:color w:val="000000"/>
        </w:rPr>
        <w:t xml:space="preserve"> </w:t>
      </w:r>
      <w:r w:rsidR="009F64A5" w:rsidRPr="00FF2F08">
        <w:rPr>
          <w:rFonts w:ascii="Cambria" w:hAnsi="Cambria" w:cs="Cambria"/>
          <w:b/>
          <w:bCs/>
          <w:color w:val="000000"/>
        </w:rPr>
        <w:t>202</w:t>
      </w:r>
      <w:r w:rsidR="00FF2F08" w:rsidRPr="00FF2F08">
        <w:rPr>
          <w:rFonts w:ascii="Cambria" w:hAnsi="Cambria" w:cs="Cambria"/>
          <w:b/>
          <w:bCs/>
          <w:color w:val="000000"/>
        </w:rPr>
        <w:t>6</w:t>
      </w:r>
      <w:r w:rsidRPr="00FF2F08">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FF2F08">
        <w:rPr>
          <w:rFonts w:ascii="Cambria" w:hAnsi="Cambria" w:cs="Cambria"/>
          <w:b/>
          <w:color w:val="000000"/>
        </w:rPr>
        <w:t xml:space="preserve">ve lhůtě do </w:t>
      </w:r>
      <w:r w:rsidR="00FF2F08" w:rsidRPr="00FF2F08">
        <w:rPr>
          <w:rFonts w:ascii="Cambria" w:hAnsi="Cambria" w:cs="Cambria"/>
          <w:b/>
          <w:color w:val="000000"/>
        </w:rPr>
        <w:t>29</w:t>
      </w:r>
      <w:r w:rsidR="003256F3" w:rsidRPr="00FF2F08">
        <w:rPr>
          <w:rFonts w:ascii="Cambria" w:hAnsi="Cambria" w:cs="Cambria"/>
          <w:b/>
          <w:color w:val="000000"/>
        </w:rPr>
        <w:t xml:space="preserve">. </w:t>
      </w:r>
      <w:r w:rsidR="00FF2F08" w:rsidRPr="00FF2F08">
        <w:rPr>
          <w:rFonts w:ascii="Cambria" w:hAnsi="Cambria" w:cs="Cambria"/>
          <w:b/>
          <w:color w:val="000000"/>
        </w:rPr>
        <w:t>října</w:t>
      </w:r>
      <w:r w:rsidR="00F71E6D" w:rsidRPr="00FF2F08">
        <w:rPr>
          <w:rFonts w:ascii="Cambria" w:hAnsi="Cambria" w:cs="Cambria"/>
          <w:b/>
          <w:color w:val="000000"/>
        </w:rPr>
        <w:t xml:space="preserve"> </w:t>
      </w:r>
      <w:r w:rsidRPr="00FF2F08">
        <w:rPr>
          <w:rFonts w:ascii="Cambria" w:hAnsi="Cambria" w:cs="Cambria"/>
          <w:b/>
          <w:color w:val="000000"/>
        </w:rPr>
        <w:t>202</w:t>
      </w:r>
      <w:r w:rsidR="00FF2F08" w:rsidRPr="00FF2F08">
        <w:rPr>
          <w:rFonts w:ascii="Cambria" w:hAnsi="Cambria" w:cs="Cambria"/>
          <w:b/>
          <w:color w:val="000000"/>
        </w:rPr>
        <w:t>6</w:t>
      </w:r>
      <w:r w:rsidRPr="00FF2F08">
        <w:rPr>
          <w:rFonts w:ascii="Cambria" w:hAnsi="Cambria" w:cs="Cambria"/>
          <w:color w:val="000000"/>
        </w:rPr>
        <w:t>, tj. v</w:t>
      </w:r>
      <w:r w:rsidRPr="00C0130C">
        <w:rPr>
          <w:rFonts w:ascii="Cambria" w:hAnsi="Cambria" w:cs="Cambria"/>
          <w:color w:val="000000"/>
        </w:rPr>
        <w:t xml:space="preserve"> této lhůtě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doručené služebnímu orgánu </w:t>
      </w:r>
      <w:r w:rsidRPr="00CF1135">
        <w:rPr>
          <w:rFonts w:ascii="Cambria" w:hAnsi="Cambria" w:cs="Cambria"/>
          <w:b/>
          <w:bCs/>
          <w:color w:val="000000"/>
        </w:rPr>
        <w:t xml:space="preserve">prostřednictvím provozovatele poštovních služeb </w:t>
      </w:r>
      <w:r w:rsidRPr="00CF1135">
        <w:rPr>
          <w:rFonts w:ascii="Cambria" w:hAnsi="Cambria" w:cs="Cambria"/>
          <w:color w:val="000000"/>
        </w:rPr>
        <w:t>na adresu služebního úřadu: Ministerstvo obrany</w:t>
      </w:r>
      <w:r w:rsidRPr="00CF1135">
        <w:rPr>
          <w:rFonts w:asciiTheme="majorHAnsi" w:hAnsiTheme="majorHAnsi" w:cs="Times New Roman"/>
        </w:rPr>
        <w:t xml:space="preserve"> náměstí Svobody 471/4, Praha 6 - Bubeneč, PSČ 160 01</w:t>
      </w:r>
      <w:r w:rsidRPr="00CF1135">
        <w:rPr>
          <w:rFonts w:ascii="Cambria" w:hAnsi="Cambria" w:cs="Cambria"/>
          <w:color w:val="000000"/>
        </w:rPr>
        <w:t xml:space="preserv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w:t>
      </w:r>
      <w:r w:rsidRPr="00CF1135">
        <w:rPr>
          <w:rFonts w:ascii="Cambria" w:hAnsi="Cambria" w:cs="Cambria"/>
          <w:b/>
          <w:bCs/>
          <w:color w:val="000000"/>
        </w:rPr>
        <w:t xml:space="preserve">osobně </w:t>
      </w:r>
      <w:r w:rsidRPr="00CF1135">
        <w:rPr>
          <w:rFonts w:ascii="Cambria" w:hAnsi="Cambria" w:cs="Cambria"/>
          <w:color w:val="000000"/>
        </w:rPr>
        <w:t xml:space="preserve">služebnímu úřadu na výše uvedené adrese,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podané v elektronické podobě</w:t>
      </w:r>
      <w:r w:rsidRPr="00CF1135">
        <w:rPr>
          <w:rStyle w:val="Znakapoznpodarou"/>
          <w:rFonts w:ascii="Cambria" w:hAnsi="Cambria" w:cs="Cambria"/>
          <w:color w:val="000000"/>
        </w:rPr>
        <w:footnoteReference w:id="2"/>
      </w:r>
      <w:r w:rsidRPr="00CF1135">
        <w:rPr>
          <w:rFonts w:ascii="Cambria" w:hAnsi="Cambria" w:cs="Cambria"/>
          <w:color w:val="000000"/>
        </w:rPr>
        <w:t xml:space="preserve"> na adresu elektronické pošty služebního úřadu </w:t>
      </w:r>
      <w:hyperlink r:id="rId10" w:history="1">
        <w:r w:rsidR="00D471A2" w:rsidRPr="001D6063">
          <w:rPr>
            <w:rStyle w:val="Hypertextovodkaz"/>
            <w:rFonts w:asciiTheme="majorHAnsi" w:eastAsia="Times New Roman" w:hAnsiTheme="majorHAnsi" w:cs="Times New Roman"/>
            <w:lang w:eastAsia="cs-CZ"/>
          </w:rPr>
          <w:t>epodatelna@mo.gov.cz</w:t>
        </w:r>
      </w:hyperlink>
      <w:r w:rsidRPr="00CF1135">
        <w:rPr>
          <w:rStyle w:val="Hypertextovodkaz"/>
          <w:rFonts w:asciiTheme="majorHAnsi" w:eastAsia="Times New Roman" w:hAnsiTheme="majorHAnsi" w:cs="Times New Roman"/>
          <w:lang w:eastAsia="cs-CZ"/>
        </w:rPr>
        <w:t xml:space="preserve"> </w:t>
      </w:r>
      <w:r w:rsidRPr="00CF1135">
        <w:rPr>
          <w:rFonts w:ascii="Cambria" w:hAnsi="Cambria" w:cs="Cambria"/>
          <w:color w:val="000000"/>
        </w:rPr>
        <w:t xml:space="preserve">nebo </w:t>
      </w:r>
    </w:p>
    <w:p w:rsidR="00C0130C"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v elektronické podobě prostřednictvím </w:t>
      </w:r>
      <w:r w:rsidRPr="00CF1135">
        <w:rPr>
          <w:rFonts w:ascii="Cambria" w:hAnsi="Cambria" w:cs="Cambria"/>
          <w:b/>
          <w:bCs/>
          <w:color w:val="000000"/>
        </w:rPr>
        <w:t xml:space="preserve">datové schránky </w:t>
      </w:r>
      <w:r w:rsidRPr="00CF1135">
        <w:rPr>
          <w:rFonts w:ascii="Cambria" w:hAnsi="Cambria" w:cs="Cambria"/>
          <w:color w:val="000000"/>
        </w:rPr>
        <w:t xml:space="preserve">služebního úřadu </w:t>
      </w:r>
      <w:proofErr w:type="spellStart"/>
      <w:r w:rsidRPr="00CF1135">
        <w:rPr>
          <w:rFonts w:ascii="Cambria" w:hAnsi="Cambria" w:cs="Cambria"/>
          <w:b/>
          <w:bCs/>
          <w:color w:val="000000"/>
        </w:rPr>
        <w:t>hjyaavk</w:t>
      </w:r>
      <w:proofErr w:type="spellEnd"/>
      <w:r w:rsidRPr="00CF1135">
        <w:rPr>
          <w:rFonts w:ascii="Cambria" w:hAnsi="Cambria" w:cs="Cambria"/>
          <w:color w:val="000000"/>
        </w:rPr>
        <w:t>.</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w:t>
      </w:r>
      <w:r w:rsidRPr="00FF2F08">
        <w:rPr>
          <w:rFonts w:ascii="Cambria" w:hAnsi="Cambria" w:cs="Cambria"/>
          <w:color w:val="000000"/>
        </w:rPr>
        <w:t>slovy „</w:t>
      </w:r>
      <w:r w:rsidRPr="00FF2F08">
        <w:rPr>
          <w:rFonts w:asciiTheme="majorHAnsi" w:eastAsia="Times New Roman" w:hAnsiTheme="majorHAnsi" w:cs="Times New Roman"/>
          <w:b/>
          <w:bCs/>
          <w:color w:val="000000" w:themeColor="text1"/>
          <w:lang w:eastAsia="cs-CZ"/>
        </w:rPr>
        <w:t xml:space="preserve">Výběrové řízení na služební místo </w:t>
      </w:r>
      <w:r w:rsidR="00946DE8" w:rsidRPr="00946DE8">
        <w:rPr>
          <w:rFonts w:asciiTheme="majorHAnsi" w:eastAsia="Times New Roman" w:hAnsiTheme="majorHAnsi" w:cs="Times New Roman"/>
          <w:b/>
          <w:bCs/>
          <w:color w:val="000000" w:themeColor="text1"/>
          <w:lang w:eastAsia="cs-CZ"/>
        </w:rPr>
        <w:t>rada/ministerský rada oddělení ochrany územních zájmů odboru ochrany územních zájmů a státního odborného dozoru</w:t>
      </w:r>
      <w:r w:rsidR="00FF2F08" w:rsidRPr="00FF2F08">
        <w:rPr>
          <w:rFonts w:asciiTheme="majorHAnsi" w:eastAsia="Times New Roman" w:hAnsiTheme="majorHAnsi" w:cs="Times New Roman"/>
          <w:b/>
          <w:bCs/>
          <w:color w:val="000000" w:themeColor="text1"/>
          <w:lang w:eastAsia="cs-CZ"/>
        </w:rPr>
        <w:t xml:space="preserve"> sekce majetkové Ministerstva obrany (</w:t>
      </w:r>
      <w:proofErr w:type="spellStart"/>
      <w:r w:rsidR="00FF2F08" w:rsidRPr="00FF2F08">
        <w:rPr>
          <w:rFonts w:asciiTheme="majorHAnsi" w:eastAsia="Times New Roman" w:hAnsiTheme="majorHAnsi" w:cs="Times New Roman"/>
          <w:b/>
          <w:bCs/>
          <w:color w:val="000000" w:themeColor="text1"/>
          <w:lang w:eastAsia="cs-CZ"/>
        </w:rPr>
        <w:t>extID</w:t>
      </w:r>
      <w:proofErr w:type="spellEnd"/>
      <w:r w:rsidR="00FF2F08" w:rsidRPr="00FF2F08">
        <w:rPr>
          <w:rFonts w:asciiTheme="majorHAnsi" w:eastAsia="Times New Roman" w:hAnsiTheme="majorHAnsi" w:cs="Times New Roman"/>
          <w:b/>
          <w:bCs/>
          <w:color w:val="000000" w:themeColor="text1"/>
          <w:lang w:eastAsia="cs-CZ"/>
        </w:rPr>
        <w:t xml:space="preserve"> 0000 </w:t>
      </w:r>
      <w:r w:rsidR="00516128">
        <w:rPr>
          <w:rFonts w:asciiTheme="majorHAnsi" w:eastAsia="Times New Roman" w:hAnsiTheme="majorHAnsi" w:cs="Times New Roman"/>
          <w:b/>
          <w:bCs/>
          <w:color w:val="000000" w:themeColor="text1"/>
          <w:lang w:eastAsia="cs-CZ"/>
        </w:rPr>
        <w:t>8201 0384</w:t>
      </w:r>
      <w:r w:rsidR="00FF2F08" w:rsidRPr="00FF2F08">
        <w:rPr>
          <w:rFonts w:asciiTheme="majorHAnsi" w:eastAsia="Times New Roman" w:hAnsiTheme="majorHAnsi" w:cs="Times New Roman"/>
          <w:b/>
          <w:bCs/>
          <w:color w:val="000000" w:themeColor="text1"/>
          <w:lang w:eastAsia="cs-CZ"/>
        </w:rPr>
        <w:t>)</w:t>
      </w:r>
      <w:r w:rsidR="0008743A" w:rsidRPr="00FF2F08">
        <w:rPr>
          <w:rFonts w:asciiTheme="majorHAnsi" w:eastAsia="Times New Roman" w:hAnsiTheme="majorHAnsi" w:cs="Times New Roman"/>
          <w:b/>
          <w:bCs/>
          <w:color w:val="000000" w:themeColor="text1"/>
          <w:lang w:eastAsia="cs-CZ"/>
        </w:rPr>
        <w:t>“</w:t>
      </w:r>
      <w:r w:rsidRPr="00FF2F08">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C62668">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bookmarkStart w:id="1" w:name="_Hlk187759247"/>
      <w:r w:rsidR="00B06CCA">
        <w:rPr>
          <w:rFonts w:ascii="Cambria" w:hAnsi="Cambria"/>
          <w:iCs/>
        </w:rPr>
        <w:t>Příslušnou listinu,</w:t>
      </w:r>
      <w:r w:rsidR="00B06CCA" w:rsidRPr="009B175B">
        <w:rPr>
          <w:rFonts w:ascii="Cambria" w:hAnsi="Cambria"/>
          <w:iCs/>
        </w:rPr>
        <w:t xml:space="preserve"> </w:t>
      </w:r>
      <w:r w:rsidR="00B06CCA" w:rsidRPr="000C3245">
        <w:rPr>
          <w:rFonts w:ascii="Cambria" w:hAnsi="Cambria"/>
          <w:iCs/>
        </w:rPr>
        <w:t>kterou bude státní občanství žadatele prokázáno (originál občanského průkazu nebo jiného průkazu totožnosti, popř. osvědčení o státním občanství</w:t>
      </w:r>
      <w:r w:rsidR="00B06CCA" w:rsidRPr="000C3245">
        <w:rPr>
          <w:rFonts w:asciiTheme="majorHAnsi" w:hAnsiTheme="majorHAnsi" w:cs="Times New Roman"/>
        </w:rPr>
        <w:t>)</w:t>
      </w:r>
      <w:r w:rsidR="00B06CCA">
        <w:rPr>
          <w:rFonts w:ascii="Cambria" w:hAnsi="Cambria"/>
          <w:iCs/>
        </w:rPr>
        <w:t xml:space="preserve"> </w:t>
      </w:r>
      <w:r w:rsidR="00B06CCA" w:rsidRPr="000C3245">
        <w:rPr>
          <w:rFonts w:ascii="Cambria" w:hAnsi="Cambria"/>
          <w:iCs/>
        </w:rPr>
        <w:t>je třeba doložit</w:t>
      </w:r>
      <w:r w:rsidR="00B06CCA">
        <w:rPr>
          <w:rFonts w:ascii="Cambria" w:hAnsi="Cambria"/>
          <w:iCs/>
        </w:rPr>
        <w:t xml:space="preserve"> na výzvu služebního orgánu podle § </w:t>
      </w:r>
      <w:proofErr w:type="gramStart"/>
      <w:r w:rsidR="00B06CCA">
        <w:rPr>
          <w:rFonts w:ascii="Cambria" w:hAnsi="Cambria"/>
          <w:iCs/>
        </w:rPr>
        <w:t>28a</w:t>
      </w:r>
      <w:proofErr w:type="gramEnd"/>
      <w:r w:rsidR="00B06CCA">
        <w:rPr>
          <w:rFonts w:ascii="Cambria" w:hAnsi="Cambria"/>
          <w:iCs/>
        </w:rPr>
        <w:t xml:space="preserve"> odst. 1, věta poslední zákona o státní službě</w:t>
      </w:r>
      <w:bookmarkEnd w:id="1"/>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lastRenderedPageBreak/>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62668">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62668">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410EB1" w:rsidRPr="00FF2F08" w:rsidRDefault="00AB4ACA" w:rsidP="00FF2F08">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8C01F3">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00D471A2">
        <w:rPr>
          <w:rFonts w:asciiTheme="majorHAnsi" w:hAnsiTheme="majorHAnsi" w:cs="ArialMT"/>
          <w:color w:val="000000" w:themeColor="text1"/>
        </w:rPr>
        <w:t>,</w:t>
      </w:r>
      <w:r w:rsidR="00410EB1" w:rsidRPr="00410EB1">
        <w:rPr>
          <w:rFonts w:asciiTheme="majorHAnsi" w:hAnsiTheme="majorHAnsi" w:cs="ArialMT"/>
          <w:color w:val="000000" w:themeColor="text1"/>
        </w:rPr>
        <w:t xml:space="preserve"> </w:t>
      </w:r>
      <w:r w:rsidR="00410EB1">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410EB1">
        <w:rPr>
          <w:rFonts w:asciiTheme="majorHAnsi" w:hAnsiTheme="majorHAnsi" w:cs="ArialMT"/>
          <w:color w:val="000000" w:themeColor="text1"/>
        </w:rPr>
        <w:br/>
      </w:r>
      <w:r w:rsidR="00410EB1" w:rsidRPr="00FF2F08">
        <w:rPr>
          <w:rFonts w:asciiTheme="majorHAnsi" w:hAnsiTheme="majorHAnsi" w:cs="ArialMT"/>
          <w:color w:val="000000" w:themeColor="text1"/>
        </w:rPr>
        <w:t>se bezúhonnost písemným čestným prohlášením,</w:t>
      </w:r>
    </w:p>
    <w:p w:rsidR="00516128" w:rsidRPr="002A7EAB" w:rsidRDefault="00516128" w:rsidP="00516128">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Pr>
          <w:rFonts w:asciiTheme="majorHAnsi" w:eastAsia="Times New Roman" w:hAnsiTheme="majorHAnsi" w:cs="Times New Roman"/>
          <w:b/>
          <w:lang w:eastAsia="cs-CZ"/>
        </w:rPr>
        <w:t xml:space="preserve"> bakalářském nebo v </w:t>
      </w:r>
      <w:r w:rsidRPr="002A7EAB">
        <w:rPr>
          <w:rFonts w:asciiTheme="majorHAnsi" w:eastAsia="Times New Roman" w:hAnsiTheme="majorHAnsi" w:cs="Times New Roman"/>
          <w:b/>
          <w:lang w:eastAsia="cs-CZ"/>
        </w:rPr>
        <w:t>magisterském</w:t>
      </w:r>
      <w:r>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516128" w:rsidRPr="002A7EAB" w:rsidRDefault="00516128" w:rsidP="00516128">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516128" w:rsidRPr="002A7EAB" w:rsidRDefault="00516128" w:rsidP="00516128">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516128" w:rsidRPr="002A7EAB" w:rsidRDefault="00516128" w:rsidP="00516128">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Pr>
          <w:rFonts w:asciiTheme="majorHAnsi" w:eastAsia="Times New Roman" w:hAnsiTheme="majorHAnsi" w:cs="Times New Roman"/>
          <w:lang w:eastAsia="cs-CZ"/>
        </w:rPr>
        <w:t>. Písemné čestné prohlášení o dosaženém vzdělání je součástí formuláře žádosti;</w:t>
      </w:r>
      <w:r w:rsidRPr="002A7EAB">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t>p</w:t>
      </w:r>
      <w:r>
        <w:rPr>
          <w:rFonts w:ascii="Cambria" w:hAnsi="Cambria"/>
          <w:iCs/>
        </w:rPr>
        <w:t>říslušnou listinu</w:t>
      </w:r>
      <w:r w:rsidRPr="002A7EAB">
        <w:rPr>
          <w:rFonts w:asciiTheme="majorHAnsi" w:eastAsia="Times New Roman" w:hAnsiTheme="majorHAnsi" w:cs="Times New Roman"/>
          <w:lang w:eastAsia="cs-CZ"/>
        </w:rPr>
        <w:t xml:space="preserve"> </w:t>
      </w:r>
      <w:r w:rsidRPr="000C3245">
        <w:rPr>
          <w:rFonts w:ascii="Cambria" w:hAnsi="Cambria"/>
          <w:iCs/>
        </w:rPr>
        <w:t>je třeba doložit</w:t>
      </w:r>
      <w:r>
        <w:rPr>
          <w:rFonts w:ascii="Cambria" w:hAnsi="Cambria"/>
          <w:iCs/>
        </w:rPr>
        <w:t xml:space="preserve"> na výzvu služebního orgánu podle § </w:t>
      </w:r>
      <w:proofErr w:type="gramStart"/>
      <w:r>
        <w:rPr>
          <w:rFonts w:ascii="Cambria" w:hAnsi="Cambria"/>
          <w:iCs/>
        </w:rPr>
        <w:t>28a</w:t>
      </w:r>
      <w:proofErr w:type="gramEnd"/>
      <w:r>
        <w:rPr>
          <w:rFonts w:ascii="Cambria" w:hAnsi="Cambria"/>
          <w:iCs/>
        </w:rPr>
        <w:t xml:space="preserve"> odst. 1, věta poslední zákona o státní službě</w:t>
      </w:r>
      <w:r>
        <w:rPr>
          <w:rFonts w:asciiTheme="majorHAnsi" w:eastAsia="Times New Roman" w:hAnsiTheme="majorHAnsi" w:cs="Times New Roman"/>
          <w:lang w:eastAsia="cs-CZ"/>
        </w:rPr>
        <w:t>,</w:t>
      </w:r>
      <w:r w:rsidRPr="002A7EAB">
        <w:rPr>
          <w:rFonts w:asciiTheme="majorHAnsi" w:hAnsiTheme="majorHAnsi" w:cs="Times New Roman"/>
        </w:rPr>
        <w:t> </w:t>
      </w:r>
    </w:p>
    <w:p w:rsidR="002A7EAB" w:rsidRPr="009711C6"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FF2F08">
        <w:rPr>
          <w:rFonts w:asciiTheme="majorHAnsi" w:hAnsiTheme="majorHAnsi" w:cs="Times New Roman"/>
          <w:b/>
        </w:rPr>
        <w:t>má potřebnou zdravotní způsobilost</w:t>
      </w:r>
      <w:r w:rsidRPr="00FF2F08">
        <w:rPr>
          <w:rFonts w:asciiTheme="majorHAnsi" w:hAnsiTheme="majorHAnsi" w:cs="Times New Roman"/>
        </w:rPr>
        <w:t xml:space="preserve"> [§ 25 odst. 1 písm. f) zákona</w:t>
      </w:r>
      <w:r w:rsidRPr="009711C6">
        <w:rPr>
          <w:rFonts w:asciiTheme="majorHAnsi" w:hAnsiTheme="majorHAnsi" w:cs="Times New Roman"/>
        </w:rPr>
        <w:t xml:space="preserve"> o státní službě]. Splnění tohoto předpokladu se podle § 26 odst. </w:t>
      </w:r>
      <w:r w:rsidR="00687E1D" w:rsidRPr="009711C6">
        <w:rPr>
          <w:rFonts w:asciiTheme="majorHAnsi" w:hAnsiTheme="majorHAnsi" w:cs="Times New Roman"/>
        </w:rPr>
        <w:t>4</w:t>
      </w:r>
      <w:r w:rsidRPr="009711C6">
        <w:rPr>
          <w:rFonts w:asciiTheme="majorHAnsi" w:hAnsiTheme="majorHAnsi" w:cs="Times New Roman"/>
        </w:rPr>
        <w:t xml:space="preserve"> zákona o státní službě dokládá písemným čestným prohlášením</w:t>
      </w:r>
      <w:r w:rsidR="00200424" w:rsidRPr="009711C6">
        <w:rPr>
          <w:rFonts w:asciiTheme="majorHAnsi" w:hAnsiTheme="majorHAnsi" w:cs="Times New Roman"/>
        </w:rPr>
        <w:t>, které je součástí formuláře žádosti. U nejvhodnějšího žadatele vybraného podle § </w:t>
      </w:r>
      <w:proofErr w:type="gramStart"/>
      <w:r w:rsidR="00200424" w:rsidRPr="009711C6">
        <w:rPr>
          <w:rFonts w:asciiTheme="majorHAnsi" w:hAnsiTheme="majorHAnsi" w:cs="Times New Roman"/>
        </w:rPr>
        <w:t>28</w:t>
      </w:r>
      <w:r w:rsidR="00B06CCA" w:rsidRPr="009711C6">
        <w:rPr>
          <w:rFonts w:asciiTheme="majorHAnsi" w:hAnsiTheme="majorHAnsi" w:cs="Times New Roman"/>
        </w:rPr>
        <w:t>a</w:t>
      </w:r>
      <w:proofErr w:type="gramEnd"/>
      <w:r w:rsidR="00200424" w:rsidRPr="009711C6">
        <w:rPr>
          <w:rFonts w:asciiTheme="majorHAnsi" w:hAnsiTheme="majorHAnsi" w:cs="Times New Roman"/>
        </w:rPr>
        <w:t xml:space="preserve"> odst. </w:t>
      </w:r>
      <w:r w:rsidR="00B06CCA" w:rsidRPr="009711C6">
        <w:rPr>
          <w:rFonts w:asciiTheme="majorHAnsi" w:hAnsiTheme="majorHAnsi" w:cs="Times New Roman"/>
        </w:rPr>
        <w:t>1</w:t>
      </w:r>
      <w:r w:rsidR="00200424" w:rsidRPr="009711C6">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D87447" w:rsidRPr="009711C6">
        <w:rPr>
          <w:rFonts w:asciiTheme="majorHAnsi" w:hAnsiTheme="majorHAnsi" w:cs="Times New Roman"/>
        </w:rPr>
        <w:t xml:space="preserve"> a</w:t>
      </w:r>
    </w:p>
    <w:p w:rsidR="00C4576E" w:rsidRPr="009711C6"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9711C6">
        <w:rPr>
          <w:rFonts w:asciiTheme="majorHAnsi" w:eastAsia="Times New Roman" w:hAnsiTheme="majorHAnsi" w:cs="Times New Roman"/>
          <w:b/>
          <w:lang w:eastAsia="cs-CZ"/>
        </w:rPr>
        <w:t>má potřebnou znalost českého jazyka, není-li státním občanem České republiky</w:t>
      </w:r>
      <w:r w:rsidRPr="009711C6">
        <w:rPr>
          <w:rFonts w:asciiTheme="majorHAnsi" w:eastAsia="Times New Roman" w:hAnsiTheme="majorHAnsi" w:cs="Times New Roman"/>
          <w:lang w:eastAsia="cs-CZ"/>
        </w:rPr>
        <w:t xml:space="preserve"> </w:t>
      </w:r>
      <w:r w:rsidR="005C3618">
        <w:rPr>
          <w:rFonts w:asciiTheme="majorHAnsi" w:eastAsia="Times New Roman" w:hAnsiTheme="majorHAnsi" w:cs="Times New Roman"/>
          <w:lang w:eastAsia="cs-CZ"/>
        </w:rPr>
        <w:br/>
      </w:r>
      <w:r w:rsidRPr="009711C6">
        <w:rPr>
          <w:rFonts w:asciiTheme="majorHAnsi" w:eastAsia="Times New Roman" w:hAnsiTheme="majorHAnsi" w:cs="Times New Roman"/>
          <w:lang w:eastAsia="cs-CZ"/>
        </w:rPr>
        <w:t>[§ 25 odst. 1 písm. g) zákona o státní službě]</w:t>
      </w:r>
      <w:r w:rsidRPr="009711C6">
        <w:rPr>
          <w:rStyle w:val="Znakapoznpodarou"/>
          <w:rFonts w:asciiTheme="majorHAnsi" w:eastAsia="Times New Roman" w:hAnsiTheme="majorHAnsi" w:cs="Times New Roman"/>
          <w:lang w:eastAsia="cs-CZ"/>
        </w:rPr>
        <w:footnoteReference w:id="3"/>
      </w:r>
      <w:r w:rsidR="000800E5" w:rsidRPr="009711C6">
        <w:rPr>
          <w:rFonts w:asciiTheme="majorHAnsi" w:hAnsiTheme="majorHAnsi"/>
          <w:iCs/>
          <w:sz w:val="18"/>
          <w:szCs w:val="18"/>
        </w:rPr>
        <w:t xml:space="preserve">. </w:t>
      </w:r>
      <w:r w:rsidR="009E5ADD" w:rsidRPr="009711C6">
        <w:rPr>
          <w:rFonts w:asciiTheme="majorHAnsi" w:eastAsia="Times New Roman" w:hAnsiTheme="majorHAnsi" w:cs="Times New Roman"/>
          <w:lang w:eastAsia="cs-CZ"/>
        </w:rPr>
        <w:t xml:space="preserve">Splnění </w:t>
      </w:r>
      <w:r w:rsidR="00273F43" w:rsidRPr="009711C6">
        <w:rPr>
          <w:rFonts w:asciiTheme="majorHAnsi" w:eastAsia="Times New Roman" w:hAnsiTheme="majorHAnsi" w:cs="Times New Roman"/>
          <w:lang w:eastAsia="cs-CZ"/>
        </w:rPr>
        <w:t xml:space="preserve">tohoto </w:t>
      </w:r>
      <w:r w:rsidR="009E5ADD" w:rsidRPr="009711C6">
        <w:rPr>
          <w:rFonts w:asciiTheme="majorHAnsi" w:eastAsia="Times New Roman" w:hAnsiTheme="majorHAnsi" w:cs="Times New Roman"/>
          <w:lang w:eastAsia="cs-CZ"/>
        </w:rPr>
        <w:t xml:space="preserve">předpokladu se </w:t>
      </w:r>
      <w:r w:rsidR="00687E1D" w:rsidRPr="009711C6">
        <w:rPr>
          <w:rFonts w:asciiTheme="majorHAnsi" w:eastAsia="Times New Roman" w:hAnsiTheme="majorHAnsi" w:cs="Times New Roman"/>
          <w:lang w:eastAsia="cs-CZ"/>
        </w:rPr>
        <w:t xml:space="preserve">podle § </w:t>
      </w:r>
      <w:r w:rsidR="00687E1D" w:rsidRPr="009711C6">
        <w:rPr>
          <w:rFonts w:asciiTheme="majorHAnsi" w:hAnsiTheme="majorHAnsi" w:cs="Times New Roman"/>
        </w:rPr>
        <w:t xml:space="preserve">26 odst. 5 zákona o státní službě </w:t>
      </w:r>
      <w:r w:rsidR="009E5ADD" w:rsidRPr="009711C6">
        <w:rPr>
          <w:rFonts w:asciiTheme="majorHAnsi" w:eastAsia="Times New Roman" w:hAnsiTheme="majorHAnsi" w:cs="Times New Roman"/>
          <w:lang w:eastAsia="cs-CZ"/>
        </w:rPr>
        <w:t>dokládá písemným čestným prohlášením.</w:t>
      </w:r>
    </w:p>
    <w:p w:rsidR="00516128" w:rsidRPr="009711C6" w:rsidRDefault="00516128" w:rsidP="00516128">
      <w:pPr>
        <w:numPr>
          <w:ilvl w:val="0"/>
          <w:numId w:val="7"/>
        </w:numPr>
        <w:spacing w:before="60" w:after="120" w:line="240" w:lineRule="auto"/>
        <w:jc w:val="both"/>
        <w:rPr>
          <w:rFonts w:asciiTheme="majorHAnsi" w:eastAsia="Times New Roman" w:hAnsiTheme="majorHAnsi" w:cs="Times New Roman"/>
          <w:lang w:eastAsia="cs-CZ"/>
        </w:rPr>
      </w:pPr>
      <w:r w:rsidRPr="009711C6">
        <w:rPr>
          <w:rFonts w:asciiTheme="majorHAnsi" w:eastAsia="Times New Roman" w:hAnsiTheme="majorHAnsi" w:cs="Times New Roman"/>
          <w:lang w:eastAsia="cs-CZ"/>
        </w:rPr>
        <w:t xml:space="preserve">Žadatel musí splňovat požadavek stanovený podle § 25 odst. 3 zákona o státní službě služebním předpisem státního tajemníka v Ministerstvu </w:t>
      </w:r>
      <w:r w:rsidRPr="00095272">
        <w:rPr>
          <w:rFonts w:asciiTheme="majorHAnsi" w:eastAsia="Times New Roman" w:hAnsiTheme="majorHAnsi" w:cs="Times New Roman"/>
          <w:lang w:eastAsia="cs-CZ"/>
        </w:rPr>
        <w:t xml:space="preserve">obrany </w:t>
      </w:r>
      <w:r w:rsidRPr="00095272">
        <w:rPr>
          <w:rFonts w:asciiTheme="majorHAnsi" w:eastAsia="Times New Roman" w:hAnsiTheme="majorHAnsi" w:cs="Times New Roman"/>
        </w:rPr>
        <w:t>č. 1/2026, kterým se stanoví vnitřní systemizace a organizační struktura pro rok 2026 (SP-01/2026-ST) ve</w:t>
      </w:r>
      <w:r>
        <w:rPr>
          <w:rFonts w:asciiTheme="majorHAnsi" w:eastAsia="Times New Roman" w:hAnsiTheme="majorHAnsi" w:cs="Times New Roman"/>
        </w:rPr>
        <w:t xml:space="preserve"> znění pozdějších předpisů</w:t>
      </w:r>
      <w:r w:rsidRPr="009711C6">
        <w:rPr>
          <w:rFonts w:asciiTheme="majorHAnsi" w:eastAsia="Times New Roman" w:hAnsiTheme="majorHAnsi" w:cs="Times New Roman"/>
          <w:lang w:eastAsia="cs-CZ"/>
        </w:rPr>
        <w:t xml:space="preserve">, kterým je </w:t>
      </w:r>
      <w:r w:rsidRPr="009711C6">
        <w:rPr>
          <w:rFonts w:asciiTheme="majorHAnsi" w:eastAsia="Times New Roman" w:hAnsiTheme="majorHAnsi" w:cs="Times New Roman"/>
          <w:b/>
          <w:lang w:eastAsia="cs-CZ"/>
        </w:rPr>
        <w:t xml:space="preserve">oprávnění k řízení motorových vozidel minimálně pro skupinu „B“ </w:t>
      </w:r>
      <w:r w:rsidRPr="009711C6">
        <w:rPr>
          <w:rFonts w:asciiTheme="majorHAnsi" w:eastAsia="Times New Roman" w:hAnsiTheme="majorHAnsi" w:cs="Times New Roman"/>
          <w:lang w:eastAsia="cs-CZ"/>
        </w:rPr>
        <w:t>dle § 80 a násl. zákona č. 361/2000 Sb., o provozu na pozemních komunikacích a o změnách některých zákonů.</w:t>
      </w:r>
      <w:r w:rsidRPr="009711C6">
        <w:rPr>
          <w:rFonts w:asciiTheme="majorHAnsi" w:hAnsiTheme="majorHAnsi" w:cs="Times New Roman"/>
        </w:rPr>
        <w:t xml:space="preserve"> Splnění tohoto požadavku se dokládá příslušnou veřejnou listinou, která osvědčuje řidičské oprávnění držitele a jeho rozsahu, tj. řidičský průkaz. </w:t>
      </w:r>
      <w:r w:rsidRPr="009711C6">
        <w:rPr>
          <w:rFonts w:asciiTheme="majorHAnsi" w:eastAsia="Times New Roman" w:hAnsiTheme="majorHAnsi" w:cs="Times New Roman"/>
          <w:lang w:eastAsia="cs-CZ"/>
        </w:rPr>
        <w:t>P</w:t>
      </w:r>
      <w:r w:rsidRPr="009711C6">
        <w:rPr>
          <w:rFonts w:ascii="Cambria" w:hAnsi="Cambria"/>
          <w:iCs/>
        </w:rPr>
        <w:t>říslušnou listinu</w:t>
      </w:r>
      <w:r w:rsidRPr="009711C6">
        <w:rPr>
          <w:rFonts w:asciiTheme="majorHAnsi" w:eastAsia="Times New Roman" w:hAnsiTheme="majorHAnsi" w:cs="Times New Roman"/>
          <w:lang w:eastAsia="cs-CZ"/>
        </w:rPr>
        <w:t xml:space="preserve"> </w:t>
      </w:r>
      <w:r w:rsidRPr="009711C6">
        <w:rPr>
          <w:rFonts w:ascii="Cambria" w:hAnsi="Cambria"/>
          <w:iCs/>
        </w:rPr>
        <w:t>je třeba doložit na výzvu služebního orgánu podle § </w:t>
      </w:r>
      <w:proofErr w:type="gramStart"/>
      <w:r w:rsidRPr="009711C6">
        <w:rPr>
          <w:rFonts w:ascii="Cambria" w:hAnsi="Cambria"/>
          <w:iCs/>
        </w:rPr>
        <w:t>28a</w:t>
      </w:r>
      <w:proofErr w:type="gramEnd"/>
      <w:r w:rsidRPr="009711C6">
        <w:rPr>
          <w:rFonts w:ascii="Cambria" w:hAnsi="Cambria"/>
          <w:iCs/>
        </w:rPr>
        <w:t xml:space="preserve"> odst. 1, věta poslední zákona o státní službě</w:t>
      </w:r>
      <w:r w:rsidRPr="009711C6">
        <w:rPr>
          <w:rFonts w:asciiTheme="majorHAnsi" w:eastAsia="Times New Roman" w:hAnsiTheme="majorHAnsi" w:cs="Times New Roman"/>
          <w:lang w:eastAsia="cs-CZ"/>
        </w:rPr>
        <w:t xml:space="preserve">. </w:t>
      </w:r>
      <w:r w:rsidRPr="009711C6">
        <w:rPr>
          <w:rFonts w:ascii="Cambria" w:hAnsi="Cambria" w:cs="Cambria"/>
          <w:color w:val="000000"/>
        </w:rPr>
        <w:t>Při podání žádosti lze doložit prostou kopii řidičského průkazu.</w:t>
      </w:r>
    </w:p>
    <w:p w:rsidR="00516128" w:rsidRDefault="00516128" w:rsidP="00516128">
      <w:pPr>
        <w:numPr>
          <w:ilvl w:val="0"/>
          <w:numId w:val="7"/>
        </w:numPr>
        <w:spacing w:before="120" w:after="120" w:line="240" w:lineRule="auto"/>
        <w:jc w:val="both"/>
        <w:rPr>
          <w:rFonts w:asciiTheme="majorHAnsi" w:eastAsia="Times New Roman" w:hAnsiTheme="majorHAnsi" w:cs="Times New Roman"/>
          <w:b/>
          <w:lang w:eastAsia="cs-CZ"/>
        </w:rPr>
      </w:pPr>
      <w:r w:rsidRPr="00841A0A">
        <w:rPr>
          <w:rFonts w:asciiTheme="majorHAnsi" w:eastAsia="Times New Roman" w:hAnsiTheme="majorHAnsi" w:cs="Times New Roman"/>
          <w:lang w:eastAsia="cs-CZ"/>
        </w:rPr>
        <w:t xml:space="preserve">Žadatel musí také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předpisů, kterým je způsobilost mít přístup k utajovaným informacím podle zákona </w:t>
      </w:r>
      <w:r w:rsidRPr="00841A0A">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841A0A">
        <w:rPr>
          <w:rFonts w:asciiTheme="majorHAnsi" w:eastAsia="Times New Roman" w:hAnsiTheme="majorHAnsi" w:cs="Times New Roman"/>
          <w:b/>
          <w:lang w:eastAsia="cs-CZ"/>
        </w:rPr>
        <w:t>VYHRAZENÉ.</w:t>
      </w:r>
    </w:p>
    <w:p w:rsidR="00861084" w:rsidRDefault="00861084" w:rsidP="00861084">
      <w:pPr>
        <w:spacing w:before="120" w:after="120" w:line="240" w:lineRule="auto"/>
        <w:jc w:val="both"/>
        <w:rPr>
          <w:rFonts w:asciiTheme="majorHAnsi" w:eastAsia="Times New Roman" w:hAnsiTheme="majorHAnsi" w:cs="Times New Roman"/>
          <w:b/>
          <w:lang w:eastAsia="cs-CZ"/>
        </w:rPr>
      </w:pPr>
    </w:p>
    <w:p w:rsidR="00861084" w:rsidRDefault="00861084" w:rsidP="00861084">
      <w:pPr>
        <w:spacing w:before="120" w:after="120" w:line="240" w:lineRule="auto"/>
        <w:jc w:val="both"/>
        <w:rPr>
          <w:rFonts w:asciiTheme="majorHAnsi" w:eastAsia="Times New Roman" w:hAnsiTheme="majorHAnsi" w:cs="Times New Roman"/>
          <w:b/>
          <w:lang w:eastAsia="cs-CZ"/>
        </w:rPr>
      </w:pPr>
    </w:p>
    <w:p w:rsidR="00861084" w:rsidRDefault="00861084" w:rsidP="00861084">
      <w:pPr>
        <w:spacing w:before="120" w:after="120" w:line="240" w:lineRule="auto"/>
        <w:jc w:val="both"/>
        <w:rPr>
          <w:rFonts w:asciiTheme="majorHAnsi" w:eastAsia="Times New Roman" w:hAnsiTheme="majorHAnsi" w:cs="Times New Roman"/>
          <w:b/>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lastRenderedPageBreak/>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AF03A7" w:rsidP="00C17E0F">
      <w:pPr>
        <w:spacing w:before="120" w:after="120" w:line="240" w:lineRule="auto"/>
        <w:jc w:val="both"/>
        <w:rPr>
          <w:rFonts w:asciiTheme="majorHAnsi" w:eastAsia="Times New Roman" w:hAnsiTheme="majorHAnsi" w:cs="Times New Roman"/>
        </w:rPr>
      </w:pPr>
      <w:r w:rsidRPr="00AF03A7">
        <w:rPr>
          <w:rFonts w:asciiTheme="majorHAnsi" w:eastAsia="Times New Roman" w:hAnsiTheme="majorHAnsi" w:cs="Times New Roman"/>
          <w:lang w:eastAsia="cs-CZ"/>
        </w:rPr>
        <w:t xml:space="preserve">Se žadateli, jejichž žádost nebyla vyřazena, se podle § </w:t>
      </w:r>
      <w:proofErr w:type="gramStart"/>
      <w:r w:rsidRPr="00AF03A7">
        <w:rPr>
          <w:rFonts w:asciiTheme="majorHAnsi" w:eastAsia="Times New Roman" w:hAnsiTheme="majorHAnsi" w:cs="Times New Roman"/>
          <w:lang w:eastAsia="cs-CZ"/>
        </w:rPr>
        <w:t>28a</w:t>
      </w:r>
      <w:proofErr w:type="gramEnd"/>
      <w:r w:rsidRPr="00AF03A7">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861084" w:rsidRDefault="00861084" w:rsidP="00EA57C7">
      <w:pPr>
        <w:spacing w:before="120" w:after="0" w:line="240" w:lineRule="auto"/>
        <w:jc w:val="both"/>
        <w:rPr>
          <w:rFonts w:asciiTheme="majorHAnsi" w:hAnsiTheme="majorHAnsi" w:cs="Times New Roman"/>
        </w:rPr>
      </w:pPr>
      <w:bookmarkStart w:id="2" w:name="_GoBack"/>
      <w:bookmarkEnd w:id="2"/>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861084" w:rsidRDefault="00861084"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AF03A7">
      <w:pPr>
        <w:spacing w:before="120" w:after="120" w:line="216" w:lineRule="auto"/>
        <w:jc w:val="both"/>
        <w:rPr>
          <w:rStyle w:val="Hypertextovodkaz"/>
          <w:rFonts w:asciiTheme="majorHAnsi" w:eastAsia="Times New Roman" w:hAnsiTheme="majorHAnsi"/>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AF03A7" w:rsidRPr="00AA71ED">
          <w:rPr>
            <w:rStyle w:val="Hypertextovodkaz"/>
            <w:rFonts w:asciiTheme="majorHAnsi" w:eastAsia="Times New Roman" w:hAnsiTheme="majorHAnsi"/>
          </w:rPr>
          <w:t>statnisluzba.mo.gov.cz</w:t>
        </w:r>
      </w:hyperlink>
    </w:p>
    <w:p w:rsidR="00FF2F08" w:rsidRDefault="00FF2F08" w:rsidP="00AF03A7">
      <w:pPr>
        <w:spacing w:before="120" w:after="120" w:line="216" w:lineRule="auto"/>
        <w:jc w:val="both"/>
        <w:rPr>
          <w:rStyle w:val="Hypertextovodkaz"/>
          <w:rFonts w:eastAsiaTheme="minorEastAsia"/>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FF2F08" w:rsidRPr="00216AE7" w:rsidRDefault="00FF2F08" w:rsidP="00FF2F08">
      <w:pPr>
        <w:spacing w:before="120" w:after="120" w:line="240" w:lineRule="auto"/>
        <w:jc w:val="both"/>
        <w:rPr>
          <w:rFonts w:asciiTheme="majorHAnsi" w:eastAsia="Times New Roman" w:hAnsiTheme="majorHAnsi" w:cs="Times New Roman"/>
          <w:b/>
          <w:lang w:eastAsia="cs-CZ"/>
        </w:rPr>
      </w:pPr>
      <w:bookmarkStart w:id="3"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3"/>
    <w:p w:rsidR="00216AE7" w:rsidRDefault="00216AE7" w:rsidP="00FF2F08">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45D" w:rsidRDefault="00B8045D">
      <w:pPr>
        <w:spacing w:after="0" w:line="240" w:lineRule="auto"/>
      </w:pPr>
      <w:r>
        <w:separator/>
      </w:r>
    </w:p>
  </w:endnote>
  <w:endnote w:type="continuationSeparator" w:id="0">
    <w:p w:rsidR="00B8045D" w:rsidRDefault="00B8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E16636">
    <w:pPr>
      <w:pStyle w:val="Zpat"/>
      <w:jc w:val="center"/>
    </w:pPr>
  </w:p>
  <w:p w:rsidR="001873E3" w:rsidRDefault="00E166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45D" w:rsidRDefault="00B8045D">
      <w:pPr>
        <w:spacing w:after="0" w:line="240" w:lineRule="auto"/>
      </w:pPr>
      <w:r>
        <w:separator/>
      </w:r>
    </w:p>
  </w:footnote>
  <w:footnote w:type="continuationSeparator" w:id="0">
    <w:p w:rsidR="00B8045D" w:rsidRDefault="00B8045D">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CF1135" w:rsidRDefault="00CF1135" w:rsidP="00CF1135">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ED62CD">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003D4621" w:rsidRPr="003D4621">
        <w:rPr>
          <w:i/>
        </w:rPr>
        <w:t>B</w:t>
      </w:r>
      <w:r w:rsidRPr="003D4621">
        <w:rPr>
          <w:rFonts w:asciiTheme="majorHAnsi" w:hAnsiTheme="majorHAnsi"/>
          <w:i/>
          <w:iCs/>
          <w:sz w:val="18"/>
          <w:szCs w:val="18"/>
        </w:rPr>
        <w:t>e</w:t>
      </w:r>
      <w:r w:rsidRPr="006F438A">
        <w:rPr>
          <w:rFonts w:asciiTheme="majorHAnsi" w:hAnsiTheme="majorHAnsi"/>
          <w:i/>
          <w:iCs/>
          <w:sz w:val="18"/>
          <w:szCs w:val="18"/>
        </w:rPr>
        <w:t xml:space="preserv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ED62CD">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01660BD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5ECE"/>
    <w:rsid w:val="00006106"/>
    <w:rsid w:val="00006CA0"/>
    <w:rsid w:val="00011507"/>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479D0"/>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5272"/>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6913"/>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5CB7"/>
    <w:rsid w:val="001373AB"/>
    <w:rsid w:val="00137CB4"/>
    <w:rsid w:val="00140A59"/>
    <w:rsid w:val="00145A6F"/>
    <w:rsid w:val="00145D11"/>
    <w:rsid w:val="00145D2F"/>
    <w:rsid w:val="00147B95"/>
    <w:rsid w:val="00151785"/>
    <w:rsid w:val="00154893"/>
    <w:rsid w:val="00156686"/>
    <w:rsid w:val="0015684F"/>
    <w:rsid w:val="0016145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2C5"/>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0DB9"/>
    <w:rsid w:val="002910E9"/>
    <w:rsid w:val="002912CC"/>
    <w:rsid w:val="002936A9"/>
    <w:rsid w:val="002953EB"/>
    <w:rsid w:val="00295DEC"/>
    <w:rsid w:val="002A1EDC"/>
    <w:rsid w:val="002A2A52"/>
    <w:rsid w:val="002A37FB"/>
    <w:rsid w:val="002A4568"/>
    <w:rsid w:val="002A7EAB"/>
    <w:rsid w:val="002B162C"/>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36D"/>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4621"/>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370D"/>
    <w:rsid w:val="00410551"/>
    <w:rsid w:val="00410EB1"/>
    <w:rsid w:val="004114F9"/>
    <w:rsid w:val="00411765"/>
    <w:rsid w:val="00413A0E"/>
    <w:rsid w:val="00413AC4"/>
    <w:rsid w:val="00423C98"/>
    <w:rsid w:val="00427E40"/>
    <w:rsid w:val="00432B5A"/>
    <w:rsid w:val="00433C78"/>
    <w:rsid w:val="0043419E"/>
    <w:rsid w:val="00437EE9"/>
    <w:rsid w:val="0044219D"/>
    <w:rsid w:val="00442253"/>
    <w:rsid w:val="00442717"/>
    <w:rsid w:val="0044436D"/>
    <w:rsid w:val="00445252"/>
    <w:rsid w:val="00447DA0"/>
    <w:rsid w:val="00450BDA"/>
    <w:rsid w:val="0045680E"/>
    <w:rsid w:val="00460A2C"/>
    <w:rsid w:val="00463E97"/>
    <w:rsid w:val="004640A8"/>
    <w:rsid w:val="00464166"/>
    <w:rsid w:val="00465127"/>
    <w:rsid w:val="00467FAE"/>
    <w:rsid w:val="00471691"/>
    <w:rsid w:val="004731A5"/>
    <w:rsid w:val="00473BAD"/>
    <w:rsid w:val="00475B57"/>
    <w:rsid w:val="00487464"/>
    <w:rsid w:val="00490F4C"/>
    <w:rsid w:val="00491346"/>
    <w:rsid w:val="00492CB2"/>
    <w:rsid w:val="0049330D"/>
    <w:rsid w:val="00493E18"/>
    <w:rsid w:val="00494936"/>
    <w:rsid w:val="00496B46"/>
    <w:rsid w:val="004A374D"/>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62B1"/>
    <w:rsid w:val="00507033"/>
    <w:rsid w:val="00507B8A"/>
    <w:rsid w:val="00510485"/>
    <w:rsid w:val="00516128"/>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2C99"/>
    <w:rsid w:val="00573AF1"/>
    <w:rsid w:val="0057417C"/>
    <w:rsid w:val="005751E3"/>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3618"/>
    <w:rsid w:val="005C4DAE"/>
    <w:rsid w:val="005C558C"/>
    <w:rsid w:val="005C75A0"/>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CA3"/>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11E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0BD0"/>
    <w:rsid w:val="007A08D8"/>
    <w:rsid w:val="007A3CFD"/>
    <w:rsid w:val="007A47EA"/>
    <w:rsid w:val="007A4C14"/>
    <w:rsid w:val="007A5E95"/>
    <w:rsid w:val="007B024B"/>
    <w:rsid w:val="007B4BB5"/>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1DCF"/>
    <w:rsid w:val="0084458D"/>
    <w:rsid w:val="008477A8"/>
    <w:rsid w:val="008517AB"/>
    <w:rsid w:val="008530BD"/>
    <w:rsid w:val="00854004"/>
    <w:rsid w:val="008547D8"/>
    <w:rsid w:val="008554AF"/>
    <w:rsid w:val="008557CE"/>
    <w:rsid w:val="00856192"/>
    <w:rsid w:val="00856301"/>
    <w:rsid w:val="00856760"/>
    <w:rsid w:val="00856948"/>
    <w:rsid w:val="00861084"/>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1F3"/>
    <w:rsid w:val="008C0205"/>
    <w:rsid w:val="008C16ED"/>
    <w:rsid w:val="008C2075"/>
    <w:rsid w:val="008C54AF"/>
    <w:rsid w:val="008D0966"/>
    <w:rsid w:val="008D47F6"/>
    <w:rsid w:val="008D495D"/>
    <w:rsid w:val="008F5800"/>
    <w:rsid w:val="008F5DF4"/>
    <w:rsid w:val="008F67C1"/>
    <w:rsid w:val="008F78DC"/>
    <w:rsid w:val="009004B0"/>
    <w:rsid w:val="0090130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46DE8"/>
    <w:rsid w:val="0095222D"/>
    <w:rsid w:val="009549C3"/>
    <w:rsid w:val="009557ED"/>
    <w:rsid w:val="00960DB8"/>
    <w:rsid w:val="009621BD"/>
    <w:rsid w:val="009644D3"/>
    <w:rsid w:val="0096457C"/>
    <w:rsid w:val="009663CC"/>
    <w:rsid w:val="009711C6"/>
    <w:rsid w:val="00972E3A"/>
    <w:rsid w:val="00972FDD"/>
    <w:rsid w:val="00973F67"/>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9F6B0E"/>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0C2A"/>
    <w:rsid w:val="00A31505"/>
    <w:rsid w:val="00A3676B"/>
    <w:rsid w:val="00A3684D"/>
    <w:rsid w:val="00A377D0"/>
    <w:rsid w:val="00A40966"/>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1ED"/>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03A7"/>
    <w:rsid w:val="00AF2E22"/>
    <w:rsid w:val="00AF3B8B"/>
    <w:rsid w:val="00AF3C94"/>
    <w:rsid w:val="00AF4DC3"/>
    <w:rsid w:val="00AF50CC"/>
    <w:rsid w:val="00AF69FA"/>
    <w:rsid w:val="00B00C3C"/>
    <w:rsid w:val="00B00E2D"/>
    <w:rsid w:val="00B02D48"/>
    <w:rsid w:val="00B04822"/>
    <w:rsid w:val="00B06CCA"/>
    <w:rsid w:val="00B10697"/>
    <w:rsid w:val="00B1386E"/>
    <w:rsid w:val="00B139D7"/>
    <w:rsid w:val="00B13EA2"/>
    <w:rsid w:val="00B14AD6"/>
    <w:rsid w:val="00B203CC"/>
    <w:rsid w:val="00B2187C"/>
    <w:rsid w:val="00B23FC8"/>
    <w:rsid w:val="00B2453D"/>
    <w:rsid w:val="00B33FDF"/>
    <w:rsid w:val="00B40F0C"/>
    <w:rsid w:val="00B41696"/>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8045D"/>
    <w:rsid w:val="00B87D34"/>
    <w:rsid w:val="00B911A4"/>
    <w:rsid w:val="00B9378F"/>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420"/>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BF7EAB"/>
    <w:rsid w:val="00C0130C"/>
    <w:rsid w:val="00C03B72"/>
    <w:rsid w:val="00C04343"/>
    <w:rsid w:val="00C05429"/>
    <w:rsid w:val="00C16F2B"/>
    <w:rsid w:val="00C17275"/>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2668"/>
    <w:rsid w:val="00C6657F"/>
    <w:rsid w:val="00C71423"/>
    <w:rsid w:val="00C805CB"/>
    <w:rsid w:val="00C805DD"/>
    <w:rsid w:val="00C817D4"/>
    <w:rsid w:val="00C829F2"/>
    <w:rsid w:val="00C833F3"/>
    <w:rsid w:val="00C8580D"/>
    <w:rsid w:val="00C86C3B"/>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5B0D"/>
    <w:rsid w:val="00CE6DE5"/>
    <w:rsid w:val="00CF113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471A2"/>
    <w:rsid w:val="00D53F60"/>
    <w:rsid w:val="00D541FE"/>
    <w:rsid w:val="00D54915"/>
    <w:rsid w:val="00D55050"/>
    <w:rsid w:val="00D57140"/>
    <w:rsid w:val="00D60562"/>
    <w:rsid w:val="00D62523"/>
    <w:rsid w:val="00D639B9"/>
    <w:rsid w:val="00D67268"/>
    <w:rsid w:val="00D722B9"/>
    <w:rsid w:val="00D74682"/>
    <w:rsid w:val="00D74B41"/>
    <w:rsid w:val="00D761D2"/>
    <w:rsid w:val="00D76E47"/>
    <w:rsid w:val="00D81A1E"/>
    <w:rsid w:val="00D8260D"/>
    <w:rsid w:val="00D86872"/>
    <w:rsid w:val="00D87447"/>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DF6523"/>
    <w:rsid w:val="00E00666"/>
    <w:rsid w:val="00E00A9B"/>
    <w:rsid w:val="00E01062"/>
    <w:rsid w:val="00E06BB3"/>
    <w:rsid w:val="00E123EB"/>
    <w:rsid w:val="00E14276"/>
    <w:rsid w:val="00E14548"/>
    <w:rsid w:val="00E15900"/>
    <w:rsid w:val="00E16636"/>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7662E"/>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00F2"/>
    <w:rsid w:val="00EC1DCD"/>
    <w:rsid w:val="00EC20F8"/>
    <w:rsid w:val="00EC35AF"/>
    <w:rsid w:val="00EC39A3"/>
    <w:rsid w:val="00EC4254"/>
    <w:rsid w:val="00EC48DE"/>
    <w:rsid w:val="00EC511C"/>
    <w:rsid w:val="00ED0B7A"/>
    <w:rsid w:val="00ED116B"/>
    <w:rsid w:val="00ED25B5"/>
    <w:rsid w:val="00ED5F48"/>
    <w:rsid w:val="00ED62CD"/>
    <w:rsid w:val="00ED6495"/>
    <w:rsid w:val="00EE47EE"/>
    <w:rsid w:val="00EE62B3"/>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E2EAA"/>
    <w:rsid w:val="00FE5DE8"/>
    <w:rsid w:val="00FF2F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D47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1757550074">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C958D-CF09-4B70-BFD9-8149B1A4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1831</Words>
  <Characters>10805</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2025-01-15T12:06:00Z</dcterms:created>
  <dcterms:modified xsi:type="dcterms:W3CDTF">2026-10-08T08:55:00Z</dcterms:modified>
</cp:coreProperties>
</file>