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2A7EAB" w:rsidRDefault="002A7EAB" w:rsidP="002A7EAB">
      <w:pPr>
        <w:spacing w:before="120" w:after="0" w:line="204" w:lineRule="auto"/>
        <w:rPr>
          <w:rFonts w:asciiTheme="majorHAnsi" w:hAnsiTheme="majorHAnsi" w:cs="Times New Roman"/>
        </w:rPr>
      </w:pPr>
      <w:r w:rsidRPr="005528F1">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5528F1">
        <w:rPr>
          <w:rFonts w:asciiTheme="majorHAnsi" w:hAnsiTheme="majorHAnsi" w:cs="Times New Roman"/>
        </w:rPr>
        <w:t xml:space="preserve">V Praze </w:t>
      </w:r>
      <w:r w:rsidR="00AF3B8B" w:rsidRPr="005528F1">
        <w:rPr>
          <w:rFonts w:asciiTheme="majorHAnsi" w:hAnsiTheme="majorHAnsi" w:cs="Times New Roman"/>
        </w:rPr>
        <w:t>dne</w:t>
      </w:r>
      <w:r w:rsidR="00D6350B" w:rsidRPr="005528F1">
        <w:rPr>
          <w:rFonts w:asciiTheme="majorHAnsi" w:hAnsiTheme="majorHAnsi" w:cs="Times New Roman"/>
        </w:rPr>
        <w:t xml:space="preserve"> </w:t>
      </w:r>
      <w:r w:rsidR="00356807">
        <w:rPr>
          <w:rFonts w:asciiTheme="majorHAnsi" w:hAnsiTheme="majorHAnsi" w:cs="Times New Roman"/>
        </w:rPr>
        <w:t>10</w:t>
      </w:r>
      <w:r w:rsidR="00BB150A" w:rsidRPr="005528F1">
        <w:rPr>
          <w:rFonts w:asciiTheme="majorHAnsi" w:hAnsiTheme="majorHAnsi" w:cs="Times New Roman"/>
        </w:rPr>
        <w:t xml:space="preserve">. </w:t>
      </w:r>
      <w:r w:rsidR="009366BC">
        <w:rPr>
          <w:rFonts w:asciiTheme="majorHAnsi" w:hAnsiTheme="majorHAnsi" w:cs="Times New Roman"/>
        </w:rPr>
        <w:t>září</w:t>
      </w:r>
      <w:r w:rsidR="004C2CC7" w:rsidRPr="005528F1">
        <w:rPr>
          <w:rFonts w:asciiTheme="majorHAnsi" w:hAnsiTheme="majorHAnsi" w:cs="Times New Roman"/>
        </w:rPr>
        <w:t xml:space="preserve"> 202</w:t>
      </w:r>
      <w:r w:rsidR="005528F1" w:rsidRPr="005528F1">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4F522B">
        <w:rPr>
          <w:rFonts w:asciiTheme="majorHAnsi" w:hAnsiTheme="majorHAnsi" w:cs="Times New Roman"/>
        </w:rPr>
        <w:t>Čj. 2341</w:t>
      </w:r>
      <w:r w:rsidR="00A86777">
        <w:rPr>
          <w:rFonts w:asciiTheme="majorHAnsi" w:hAnsiTheme="majorHAnsi" w:cs="Times New Roman"/>
        </w:rPr>
        <w:t>0645</w:t>
      </w:r>
      <w:r w:rsidRPr="004F522B">
        <w:rPr>
          <w:rFonts w:asciiTheme="majorHAnsi" w:hAnsiTheme="majorHAnsi" w:cs="Times New Roman"/>
        </w:rPr>
        <w:t>-</w:t>
      </w:r>
      <w:r w:rsidR="00CC7BA5">
        <w:rPr>
          <w:rFonts w:asciiTheme="majorHAnsi" w:hAnsiTheme="majorHAnsi" w:cs="Times New Roman"/>
        </w:rPr>
        <w:t>5</w:t>
      </w:r>
      <w:r w:rsidR="009366BC">
        <w:rPr>
          <w:rFonts w:asciiTheme="majorHAnsi" w:hAnsiTheme="majorHAnsi" w:cs="Times New Roman"/>
        </w:rPr>
        <w:t>4</w:t>
      </w:r>
      <w:r w:rsidR="00BD7D67">
        <w:rPr>
          <w:rFonts w:asciiTheme="majorHAnsi" w:hAnsiTheme="majorHAnsi" w:cs="Times New Roman"/>
        </w:rPr>
        <w:t>/202</w:t>
      </w:r>
      <w:r w:rsidR="00A86777">
        <w:rPr>
          <w:rFonts w:asciiTheme="majorHAnsi" w:hAnsiTheme="majorHAnsi" w:cs="Times New Roman"/>
        </w:rPr>
        <w:t>2</w:t>
      </w:r>
      <w:r w:rsidRPr="004F522B">
        <w:rPr>
          <w:rFonts w:asciiTheme="majorHAnsi" w:hAnsiTheme="majorHAnsi" w:cs="Times New Roman"/>
        </w:rPr>
        <w:t>-7542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142486">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564B58">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2D5C12">
        <w:rPr>
          <w:rFonts w:asciiTheme="majorHAnsi" w:hAnsiTheme="majorHAnsi" w:cs="Times New Roman"/>
          <w:b/>
          <w:color w:val="C00000"/>
        </w:rPr>
        <w:t>11</w:t>
      </w:r>
      <w:r w:rsidR="00BB150A">
        <w:rPr>
          <w:rFonts w:asciiTheme="majorHAnsi" w:hAnsiTheme="majorHAnsi" w:cs="Times New Roman"/>
          <w:b/>
          <w:color w:val="C00000"/>
        </w:rPr>
        <w:t xml:space="preserve">. </w:t>
      </w:r>
      <w:r w:rsidR="009366BC">
        <w:rPr>
          <w:rFonts w:asciiTheme="majorHAnsi" w:hAnsiTheme="majorHAnsi" w:cs="Times New Roman"/>
          <w:b/>
          <w:color w:val="C00000"/>
        </w:rPr>
        <w:t>září</w:t>
      </w:r>
      <w:r w:rsidR="009F5890">
        <w:rPr>
          <w:rFonts w:asciiTheme="majorHAnsi" w:hAnsiTheme="majorHAnsi" w:cs="Times New Roman"/>
          <w:b/>
          <w:color w:val="C00000"/>
        </w:rPr>
        <w:t xml:space="preserve"> 202</w:t>
      </w:r>
      <w:r w:rsidR="005528F1">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196207764"/>
      <w:r w:rsidR="00A86777" w:rsidRPr="00A86777">
        <w:rPr>
          <w:rFonts w:asciiTheme="majorHAnsi" w:eastAsia="Times New Roman" w:hAnsiTheme="majorHAnsi" w:cs="Times New Roman"/>
          <w:b/>
          <w:bCs/>
          <w:color w:val="C00000"/>
          <w:lang w:eastAsia="cs-CZ"/>
        </w:rPr>
        <w:t>ministerský rada oddělení nakládání s movitým majetkem odboru nakládání s nepotřebným majetkem sekce majetkové Ministerstva obrany (</w:t>
      </w:r>
      <w:proofErr w:type="spellStart"/>
      <w:r w:rsidR="00A86777" w:rsidRPr="00A86777">
        <w:rPr>
          <w:rFonts w:asciiTheme="majorHAnsi" w:eastAsia="Times New Roman" w:hAnsiTheme="majorHAnsi" w:cs="Times New Roman"/>
          <w:b/>
          <w:bCs/>
          <w:color w:val="C00000"/>
          <w:lang w:eastAsia="cs-CZ"/>
        </w:rPr>
        <w:t>extID</w:t>
      </w:r>
      <w:proofErr w:type="spellEnd"/>
      <w:r w:rsidR="00A86777" w:rsidRPr="00A86777">
        <w:rPr>
          <w:rFonts w:asciiTheme="majorHAnsi" w:eastAsia="Times New Roman" w:hAnsiTheme="majorHAnsi" w:cs="Times New Roman"/>
          <w:b/>
          <w:bCs/>
          <w:color w:val="C00000"/>
          <w:lang w:eastAsia="cs-CZ"/>
        </w:rPr>
        <w:t> 0000 8201 0453</w:t>
      </w:r>
      <w:bookmarkEnd w:id="0"/>
      <w:r w:rsidR="009F5890" w:rsidRPr="002A7EAB">
        <w:rPr>
          <w:rFonts w:asciiTheme="majorHAnsi" w:eastAsia="Times New Roman" w:hAnsiTheme="majorHAnsi" w:cs="Times New Roman"/>
          <w:b/>
          <w:bCs/>
          <w:color w:val="C00000"/>
          <w:lang w:eastAsia="cs-CZ"/>
        </w:rPr>
        <w:t>)</w:t>
      </w:r>
      <w:r w:rsidR="009F5890">
        <w:rPr>
          <w:rFonts w:asciiTheme="majorHAnsi" w:eastAsia="Times New Roman" w:hAnsiTheme="majorHAnsi" w:cs="Times New Roman"/>
          <w:b/>
          <w:bCs/>
          <w:color w:val="C00000"/>
          <w:lang w:eastAsia="cs-CZ"/>
        </w:rPr>
        <w:t xml:space="preserve"> </w:t>
      </w:r>
      <w:r w:rsidR="009F5890" w:rsidRPr="000242E6">
        <w:rPr>
          <w:rFonts w:asciiTheme="majorHAnsi" w:hAnsiTheme="majorHAnsi" w:cs="Times New Roman"/>
        </w:rPr>
        <w:t>s</w:t>
      </w:r>
      <w:r w:rsidR="009F5890">
        <w:rPr>
          <w:rFonts w:asciiTheme="majorHAnsi" w:hAnsiTheme="majorHAnsi" w:cs="Times New Roman"/>
        </w:rPr>
        <w:t xml:space="preserve"> pracovištěm </w:t>
      </w:r>
      <w:r w:rsidR="00F037FC" w:rsidRPr="00F037FC">
        <w:rPr>
          <w:rFonts w:asciiTheme="majorHAnsi" w:hAnsiTheme="majorHAnsi" w:cs="Times New Roman"/>
        </w:rPr>
        <w:t>náměstí Svobody 471/4, Praha 6 - Bubeneč, PSČ 160 01</w:t>
      </w:r>
      <w:r w:rsidRPr="000242E6">
        <w:rPr>
          <w:rFonts w:asciiTheme="majorHAnsi" w:hAnsiTheme="majorHAnsi" w:cs="Times New Roman"/>
        </w:rPr>
        <w:t>.</w:t>
      </w:r>
    </w:p>
    <w:p w:rsidR="00A43760" w:rsidRPr="00C97EFC" w:rsidRDefault="00A43760" w:rsidP="00A43760">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v obo</w:t>
      </w:r>
      <w:r w:rsidR="00E44E4F">
        <w:rPr>
          <w:rFonts w:asciiTheme="majorHAnsi" w:hAnsiTheme="majorHAnsi" w:cs="Times New Roman"/>
        </w:rPr>
        <w:t>rech</w:t>
      </w:r>
      <w:r>
        <w:rPr>
          <w:rFonts w:asciiTheme="majorHAnsi" w:hAnsiTheme="majorHAnsi" w:cs="Times New Roman"/>
        </w:rPr>
        <w:t xml:space="preserve"> státní služby </w:t>
      </w:r>
      <w:r w:rsidR="00DF5016">
        <w:rPr>
          <w:rFonts w:asciiTheme="majorHAnsi" w:hAnsiTheme="majorHAnsi" w:cs="Times New Roman"/>
        </w:rPr>
        <w:br/>
      </w:r>
      <w:r w:rsidR="0000460A">
        <w:rPr>
          <w:rFonts w:asciiTheme="majorHAnsi" w:hAnsiTheme="majorHAnsi" w:cs="Times New Roman"/>
          <w:b/>
        </w:rPr>
        <w:t>Hospodaření s majetkem státu a jeho privatizace</w:t>
      </w:r>
      <w:r w:rsidRPr="00C97EFC">
        <w:rPr>
          <w:rFonts w:asciiTheme="majorHAnsi" w:hAnsiTheme="majorHAnsi" w:cs="Times New Roman"/>
          <w:b/>
        </w:rPr>
        <w:t xml:space="preserve"> (č. </w:t>
      </w:r>
      <w:r w:rsidR="0000460A">
        <w:rPr>
          <w:rFonts w:asciiTheme="majorHAnsi" w:hAnsiTheme="majorHAnsi" w:cs="Times New Roman"/>
          <w:b/>
        </w:rPr>
        <w:t>4</w:t>
      </w:r>
      <w:r w:rsidRPr="00C97EFC">
        <w:rPr>
          <w:rFonts w:asciiTheme="majorHAnsi" w:hAnsiTheme="majorHAnsi" w:cs="Times New Roman"/>
          <w:b/>
        </w:rPr>
        <w:t>) a Obrana (č. 49).</w:t>
      </w:r>
    </w:p>
    <w:p w:rsidR="00A43760" w:rsidRPr="006B3610" w:rsidRDefault="00A43760" w:rsidP="00A43760">
      <w:pPr>
        <w:spacing w:before="120" w:after="120" w:line="240" w:lineRule="auto"/>
        <w:jc w:val="both"/>
        <w:rPr>
          <w:rFonts w:asciiTheme="majorHAnsi" w:hAnsiTheme="majorHAnsi" w:cs="Times New Roman"/>
        </w:rPr>
      </w:pPr>
      <w:r w:rsidRPr="006B3610">
        <w:rPr>
          <w:rFonts w:asciiTheme="majorHAnsi" w:hAnsiTheme="majorHAnsi" w:cs="Times New Roman"/>
        </w:rPr>
        <w:t xml:space="preserve">Na tomto služebním místě </w:t>
      </w:r>
      <w:r>
        <w:rPr>
          <w:rFonts w:asciiTheme="majorHAnsi" w:hAnsiTheme="majorHAnsi" w:cs="Times New Roman"/>
        </w:rPr>
        <w:t xml:space="preserve">jsou vykonávány </w:t>
      </w:r>
      <w:r w:rsidRPr="006B3610">
        <w:rPr>
          <w:rFonts w:asciiTheme="majorHAnsi" w:hAnsiTheme="majorHAnsi" w:cs="Times New Roman"/>
        </w:rPr>
        <w:t xml:space="preserve">zejména </w:t>
      </w:r>
      <w:r>
        <w:rPr>
          <w:rFonts w:asciiTheme="majorHAnsi" w:hAnsiTheme="majorHAnsi" w:cs="Times New Roman"/>
        </w:rPr>
        <w:t xml:space="preserve">následující činnosti: </w:t>
      </w:r>
    </w:p>
    <w:p w:rsidR="00B6232B" w:rsidRPr="00B6232B" w:rsidRDefault="00B6232B" w:rsidP="00B6232B">
      <w:pPr>
        <w:pStyle w:val="Odstavecseseznamem"/>
        <w:numPr>
          <w:ilvl w:val="0"/>
          <w:numId w:val="29"/>
        </w:numPr>
        <w:spacing w:line="240" w:lineRule="auto"/>
        <w:jc w:val="both"/>
        <w:rPr>
          <w:rFonts w:asciiTheme="majorHAnsi" w:hAnsiTheme="majorHAnsi" w:cs="Times New Roman"/>
        </w:rPr>
      </w:pPr>
      <w:r w:rsidRPr="00B6232B">
        <w:rPr>
          <w:rFonts w:asciiTheme="majorHAnsi" w:hAnsiTheme="majorHAnsi" w:cs="Times New Roman"/>
        </w:rPr>
        <w:t>Provádění výkonu komplexních právních činností v oboru státní správy ústředního správního úřadu, vypracování zásadních právních výkladů a stanovisek obecných postupů aplikace právních předpisů souvisejících s nakládáním s nepotřebným movitým majetkem.</w:t>
      </w:r>
    </w:p>
    <w:p w:rsidR="00B6232B" w:rsidRPr="00B6232B" w:rsidRDefault="00B6232B" w:rsidP="00B6232B">
      <w:pPr>
        <w:pStyle w:val="Odstavecseseznamem"/>
        <w:numPr>
          <w:ilvl w:val="0"/>
          <w:numId w:val="29"/>
        </w:numPr>
        <w:spacing w:line="240" w:lineRule="auto"/>
        <w:jc w:val="both"/>
        <w:rPr>
          <w:rFonts w:asciiTheme="majorHAnsi" w:hAnsiTheme="majorHAnsi" w:cs="Times New Roman"/>
        </w:rPr>
      </w:pPr>
      <w:r w:rsidRPr="00B6232B">
        <w:rPr>
          <w:rFonts w:asciiTheme="majorHAnsi" w:hAnsiTheme="majorHAnsi" w:cs="Times New Roman"/>
        </w:rPr>
        <w:t>Zajišťování a provádění kontroly smluvních vztahů po právní stránce.</w:t>
      </w:r>
    </w:p>
    <w:p w:rsidR="00B6232B" w:rsidRPr="00B6232B" w:rsidRDefault="00B6232B" w:rsidP="00B6232B">
      <w:pPr>
        <w:pStyle w:val="Odstavecseseznamem"/>
        <w:numPr>
          <w:ilvl w:val="0"/>
          <w:numId w:val="29"/>
        </w:numPr>
        <w:spacing w:line="240" w:lineRule="auto"/>
        <w:jc w:val="both"/>
        <w:rPr>
          <w:rFonts w:asciiTheme="majorHAnsi" w:hAnsiTheme="majorHAnsi" w:cs="Times New Roman"/>
        </w:rPr>
      </w:pPr>
      <w:r w:rsidRPr="00B6232B">
        <w:rPr>
          <w:rFonts w:asciiTheme="majorHAnsi" w:hAnsiTheme="majorHAnsi" w:cs="Times New Roman"/>
        </w:rPr>
        <w:t>Projednávání veškerých převodů nepotřebného movitého majetku s ostatními dotčenými orgány státní správy, dalšími organizačními složkami státu, státními organizacemi, fyzickými a právnickými osobami dle platné legislativy, zpracování odborných stanovisek k uskutečňovaným převodům.</w:t>
      </w:r>
    </w:p>
    <w:p w:rsidR="0049691E" w:rsidRPr="00B6232B" w:rsidRDefault="00B6232B" w:rsidP="00B6232B">
      <w:pPr>
        <w:pStyle w:val="Odstavecseseznamem"/>
        <w:numPr>
          <w:ilvl w:val="0"/>
          <w:numId w:val="29"/>
        </w:numPr>
        <w:spacing w:line="240" w:lineRule="auto"/>
        <w:jc w:val="both"/>
        <w:rPr>
          <w:rFonts w:asciiTheme="majorHAnsi" w:hAnsiTheme="majorHAnsi" w:cs="Times New Roman"/>
        </w:rPr>
      </w:pPr>
      <w:r w:rsidRPr="00B6232B">
        <w:rPr>
          <w:rFonts w:asciiTheme="majorHAnsi" w:hAnsiTheme="majorHAnsi" w:cs="Times New Roman"/>
        </w:rPr>
        <w:t xml:space="preserve">Provádění koncepční, normotvorné a odborné činnost s celostátní působností s ohledem </w:t>
      </w:r>
      <w:r w:rsidR="00DF5016">
        <w:rPr>
          <w:rFonts w:asciiTheme="majorHAnsi" w:hAnsiTheme="majorHAnsi" w:cs="Times New Roman"/>
        </w:rPr>
        <w:br/>
      </w:r>
      <w:r w:rsidRPr="00B6232B">
        <w:rPr>
          <w:rFonts w:asciiTheme="majorHAnsi" w:hAnsiTheme="majorHAnsi" w:cs="Times New Roman"/>
        </w:rPr>
        <w:t>na nakládání s nepotřebným movitým majetkem ve vztahu k ostatním organizačním složkám státu, státním podnikům a ostatním správním úřadům</w:t>
      </w:r>
      <w:r w:rsidR="001141B5" w:rsidRPr="00C55329">
        <w:rPr>
          <w:rFonts w:asciiTheme="majorHAnsi" w:hAnsiTheme="majorHAnsi" w:cs="Times New Roman"/>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Pr>
          <w:rFonts w:ascii="Cambria" w:hAnsi="Cambria" w:cs="Cambria"/>
          <w:b/>
          <w:bCs/>
          <w:color w:val="000000"/>
        </w:rPr>
        <w:t>3</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9137D2" w:rsidRPr="006B3610" w:rsidRDefault="009137D2" w:rsidP="009137D2">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sidR="00DF5016" w:rsidRPr="00DF5016">
        <w:rPr>
          <w:rFonts w:ascii="Cambria" w:hAnsi="Cambria" w:cs="Cambria"/>
          <w:b/>
          <w:bCs/>
          <w:color w:val="000000"/>
        </w:rPr>
        <w:t xml:space="preserve">35 080 Kč do 51 040 Kč. </w:t>
      </w:r>
    </w:p>
    <w:p w:rsidR="000370FE"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Státní zaměstnanec </w:t>
      </w:r>
      <w:r w:rsidRPr="006B3610">
        <w:rPr>
          <w:rFonts w:asciiTheme="majorHAnsi" w:hAnsiTheme="majorHAnsi" w:cs="Times New Roman"/>
        </w:rPr>
        <w:t>se</w:t>
      </w:r>
      <w:r w:rsidRPr="006B3610">
        <w:rPr>
          <w:rFonts w:ascii="Cambria" w:hAnsi="Cambria" w:cs="Cambria"/>
          <w:color w:val="000000"/>
        </w:rPr>
        <w:t xml:space="preserve"> zařadí do platového stupně podle započitatelné praxe a míry jejího zápočtu podle § 3 nařízení vlády č. 304/2014 Sb., o platových poměrech státních zaměstnanců, ve znění pozdějších předpisů. </w:t>
      </w:r>
    </w:p>
    <w:p w:rsidR="009137D2" w:rsidRDefault="009137D2" w:rsidP="009137D2">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rsidR="009137D2" w:rsidRPr="006B3610" w:rsidRDefault="009137D2" w:rsidP="009137D2">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 xml:space="preserve">od </w:t>
      </w:r>
      <w:r w:rsidR="00DF5016" w:rsidRPr="00DF5016">
        <w:rPr>
          <w:rFonts w:ascii="Cambria" w:hAnsi="Cambria" w:cs="Cambria"/>
          <w:b/>
          <w:bCs/>
          <w:color w:val="000000"/>
        </w:rPr>
        <w:t xml:space="preserve">2 552 Kč do 7 656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DF5016">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DF5016" w:rsidRDefault="00DF5016" w:rsidP="006B3610">
      <w:pPr>
        <w:autoSpaceDE w:val="0"/>
        <w:autoSpaceDN w:val="0"/>
        <w:adjustRightInd w:val="0"/>
        <w:spacing w:after="0" w:line="240" w:lineRule="auto"/>
        <w:rPr>
          <w:rFonts w:ascii="Cambria" w:hAnsi="Cambria" w:cs="Calibri"/>
          <w:b/>
          <w:bCs/>
          <w:sz w:val="23"/>
          <w:szCs w:val="23"/>
        </w:rPr>
      </w:pP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lastRenderedPageBreak/>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příplatek 1</w:t>
      </w:r>
      <w:r w:rsidR="001F67DC" w:rsidRPr="00E31F33">
        <w:rPr>
          <w:rFonts w:ascii="Cambria" w:hAnsi="Cambria" w:cs="Cambria"/>
          <w:b/>
        </w:rPr>
        <w:t xml:space="preserve"> </w:t>
      </w:r>
      <w:r w:rsidR="00A774D2">
        <w:rPr>
          <w:rFonts w:ascii="Cambria" w:hAnsi="Cambria" w:cs="Cambria"/>
          <w:b/>
        </w:rPr>
        <w:t>6</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2D5C12">
        <w:rPr>
          <w:rFonts w:ascii="Cambria" w:hAnsi="Cambria" w:cs="Cambria"/>
          <w:b/>
          <w:bCs/>
          <w:color w:val="000000"/>
        </w:rPr>
        <w:t xml:space="preserve">místě je </w:t>
      </w:r>
      <w:r w:rsidR="0062271F" w:rsidRPr="002D5C12">
        <w:rPr>
          <w:rFonts w:ascii="Cambria" w:hAnsi="Cambria" w:cs="Cambria"/>
          <w:b/>
          <w:bCs/>
          <w:color w:val="000000"/>
        </w:rPr>
        <w:t>1</w:t>
      </w:r>
      <w:r w:rsidRPr="002D5C12">
        <w:rPr>
          <w:rFonts w:ascii="Cambria" w:hAnsi="Cambria" w:cs="Cambria"/>
          <w:b/>
          <w:bCs/>
          <w:color w:val="000000"/>
        </w:rPr>
        <w:t xml:space="preserve">. </w:t>
      </w:r>
      <w:r w:rsidR="002D5C12">
        <w:rPr>
          <w:rFonts w:ascii="Cambria" w:hAnsi="Cambria" w:cs="Cambria"/>
          <w:b/>
          <w:bCs/>
          <w:color w:val="000000"/>
        </w:rPr>
        <w:t>prosinec</w:t>
      </w:r>
      <w:r w:rsidR="001D30DB" w:rsidRPr="002D5C12">
        <w:rPr>
          <w:rFonts w:ascii="Cambria" w:hAnsi="Cambria" w:cs="Cambria"/>
          <w:b/>
          <w:bCs/>
          <w:color w:val="000000"/>
        </w:rPr>
        <w:t xml:space="preserve"> </w:t>
      </w:r>
      <w:r w:rsidR="009F64A5" w:rsidRPr="002D5C12">
        <w:rPr>
          <w:rFonts w:ascii="Cambria" w:hAnsi="Cambria" w:cs="Cambria"/>
          <w:b/>
          <w:bCs/>
          <w:color w:val="000000"/>
        </w:rPr>
        <w:t>202</w:t>
      </w:r>
      <w:r w:rsidR="00A774D2" w:rsidRPr="002D5C12">
        <w:rPr>
          <w:rFonts w:ascii="Cambria" w:hAnsi="Cambria" w:cs="Cambria"/>
          <w:b/>
          <w:bCs/>
          <w:color w:val="000000"/>
        </w:rPr>
        <w:t>6</w:t>
      </w:r>
      <w:r w:rsidRPr="002D5C12">
        <w:rPr>
          <w:rFonts w:ascii="Cambria" w:hAnsi="Cambria" w:cs="Cambria"/>
          <w:i/>
          <w:iCs/>
          <w:color w:val="000000"/>
        </w:rPr>
        <w:t>.</w:t>
      </w:r>
      <w:r w:rsidRPr="00147B95">
        <w:rPr>
          <w:rFonts w:ascii="Cambria" w:hAnsi="Cambria" w:cs="Cambria"/>
          <w:i/>
          <w:iCs/>
          <w:color w:val="000000"/>
        </w:rPr>
        <w:t xml:space="preserve"> </w:t>
      </w:r>
    </w:p>
    <w:p w:rsidR="00147B95" w:rsidRPr="004B79B1" w:rsidRDefault="00147B95" w:rsidP="00C0130C">
      <w:pPr>
        <w:spacing w:before="120" w:after="120" w:line="240" w:lineRule="auto"/>
        <w:jc w:val="both"/>
        <w:rPr>
          <w:rFonts w:ascii="Cambria" w:hAnsi="Cambria" w:cs="Cambria"/>
          <w:b/>
          <w:color w:val="000000"/>
        </w:rPr>
      </w:pPr>
      <w:r w:rsidRPr="00147B95">
        <w:rPr>
          <w:rFonts w:ascii="Cambria" w:hAnsi="Cambria" w:cs="Cambria"/>
          <w:color w:val="000000"/>
        </w:rPr>
        <w:t>Délka stanovené týdenní služební doby je 40 hodin</w:t>
      </w:r>
      <w:r w:rsidR="002D5C12">
        <w:rPr>
          <w:rFonts w:ascii="Cambria" w:hAnsi="Cambria" w:cs="Cambria"/>
          <w:color w:val="000000"/>
        </w:rPr>
        <w:t>.</w:t>
      </w:r>
    </w:p>
    <w:p w:rsidR="001367CE" w:rsidRDefault="0062271F" w:rsidP="001367CE">
      <w:pPr>
        <w:rPr>
          <w:rStyle w:val="Hypertextovodkaz"/>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367CE" w:rsidRPr="001367CE">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2D5C12" w:rsidP="00320BC5">
            <w:pPr>
              <w:spacing w:before="120" w:after="120"/>
              <w:jc w:val="both"/>
              <w:rPr>
                <w:rFonts w:asciiTheme="majorHAnsi" w:hAnsiTheme="majorHAnsi" w:cs="Times New Roman"/>
                <w:b/>
              </w:rPr>
            </w:pPr>
            <w:bookmarkStart w:id="1" w:name="_Hlk238805842"/>
            <w:r>
              <w:rPr>
                <w:rFonts w:asciiTheme="majorHAnsi" w:hAnsiTheme="majorHAnsi" w:cs="Times New Roman"/>
                <w:b/>
              </w:rPr>
              <w:t>4</w:t>
            </w:r>
            <w:r w:rsidR="00C0130C" w:rsidRPr="00320BC5">
              <w:rPr>
                <w:rFonts w:asciiTheme="majorHAnsi" w:hAnsiTheme="majorHAnsi" w:cs="Times New Roman"/>
                <w:b/>
              </w:rPr>
              <w:t>. Podání žádostí</w:t>
            </w:r>
          </w:p>
        </w:tc>
      </w:tr>
    </w:tbl>
    <w:bookmarkEnd w:id="1"/>
    <w:p w:rsidR="008F6063" w:rsidRPr="00731AEB" w:rsidRDefault="008F6063" w:rsidP="008F6063">
      <w:pPr>
        <w:spacing w:before="120" w:after="120" w:line="240" w:lineRule="auto"/>
        <w:jc w:val="both"/>
        <w:rPr>
          <w:rFonts w:ascii="Cambria" w:hAnsi="Cambria" w:cs="Cambria"/>
          <w:color w:val="000000"/>
        </w:rPr>
      </w:pPr>
      <w:r w:rsidRPr="00731AEB">
        <w:rPr>
          <w:rFonts w:ascii="Cambria" w:hAnsi="Cambria" w:cs="Cambria"/>
          <w:color w:val="000000"/>
        </w:rPr>
        <w:t>Posuzovány budou žádosti</w:t>
      </w:r>
      <w:r w:rsidRPr="00731AEB">
        <w:rPr>
          <w:rStyle w:val="Znakapoznpodarou"/>
          <w:rFonts w:ascii="Cambria" w:hAnsi="Cambria" w:cs="Cambria"/>
          <w:color w:val="000000"/>
        </w:rPr>
        <w:footnoteReference w:id="1"/>
      </w:r>
      <w:r w:rsidRPr="00731AEB">
        <w:rPr>
          <w:rFonts w:ascii="Cambria" w:hAnsi="Cambria" w:cs="Cambria"/>
          <w:color w:val="000000"/>
        </w:rPr>
        <w:t xml:space="preserve"> o přijetí do služebního poměru a zařazení na služební místo nebo žádosti o zařazení na služební místo (dále jen „žádost“) </w:t>
      </w:r>
      <w:r w:rsidRPr="002D5C12">
        <w:rPr>
          <w:rFonts w:ascii="Cambria" w:hAnsi="Cambria" w:cs="Cambria"/>
          <w:color w:val="000000"/>
        </w:rPr>
        <w:t xml:space="preserve">podané </w:t>
      </w:r>
      <w:r w:rsidRPr="002D5C12">
        <w:rPr>
          <w:rFonts w:ascii="Cambria" w:hAnsi="Cambria" w:cs="Cambria"/>
          <w:b/>
          <w:color w:val="000000"/>
        </w:rPr>
        <w:t xml:space="preserve">ve lhůtě do </w:t>
      </w:r>
      <w:r w:rsidR="002D5C12">
        <w:rPr>
          <w:rFonts w:ascii="Cambria" w:hAnsi="Cambria" w:cs="Cambria"/>
          <w:b/>
          <w:color w:val="000000"/>
        </w:rPr>
        <w:t>8</w:t>
      </w:r>
      <w:r w:rsidR="00F824C0" w:rsidRPr="002D5C12">
        <w:rPr>
          <w:rFonts w:ascii="Cambria" w:hAnsi="Cambria" w:cs="Cambria"/>
          <w:b/>
          <w:color w:val="000000"/>
        </w:rPr>
        <w:t xml:space="preserve">. </w:t>
      </w:r>
      <w:r w:rsidR="002D5C12" w:rsidRPr="002D5C12">
        <w:rPr>
          <w:rFonts w:ascii="Cambria" w:hAnsi="Cambria" w:cs="Cambria"/>
          <w:b/>
          <w:color w:val="000000"/>
        </w:rPr>
        <w:t>ř</w:t>
      </w:r>
      <w:r w:rsidR="00356807">
        <w:rPr>
          <w:rFonts w:ascii="Cambria" w:hAnsi="Cambria" w:cs="Cambria"/>
          <w:b/>
          <w:color w:val="000000"/>
        </w:rPr>
        <w:t>íj</w:t>
      </w:r>
      <w:r w:rsidR="002D5C12" w:rsidRPr="002D5C12">
        <w:rPr>
          <w:rFonts w:ascii="Cambria" w:hAnsi="Cambria" w:cs="Cambria"/>
          <w:b/>
          <w:color w:val="000000"/>
        </w:rPr>
        <w:t>na</w:t>
      </w:r>
      <w:r w:rsidRPr="002D5C12">
        <w:rPr>
          <w:rFonts w:ascii="Cambria" w:hAnsi="Cambria" w:cs="Cambria"/>
          <w:b/>
          <w:color w:val="000000"/>
        </w:rPr>
        <w:t xml:space="preserve"> 202</w:t>
      </w:r>
      <w:r w:rsidR="005528F1" w:rsidRPr="002D5C12">
        <w:rPr>
          <w:rFonts w:ascii="Cambria" w:hAnsi="Cambria" w:cs="Cambria"/>
          <w:b/>
          <w:color w:val="000000"/>
        </w:rPr>
        <w:t>6</w:t>
      </w:r>
      <w:r w:rsidRPr="002D5C12">
        <w:rPr>
          <w:rFonts w:ascii="Cambria" w:hAnsi="Cambria" w:cs="Cambria"/>
          <w:color w:val="000000"/>
        </w:rPr>
        <w:t>, tj. v této lhůtě</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doručené služebnímu orgánu </w:t>
      </w:r>
      <w:r w:rsidRPr="00731AEB">
        <w:rPr>
          <w:rFonts w:ascii="Cambria" w:hAnsi="Cambria" w:cs="Cambria"/>
          <w:b/>
          <w:bCs/>
          <w:color w:val="000000"/>
        </w:rPr>
        <w:t xml:space="preserve">prostřednictvím provozovatele poštovních služeb </w:t>
      </w:r>
      <w:r w:rsidRPr="00731AEB">
        <w:rPr>
          <w:rFonts w:ascii="Cambria" w:hAnsi="Cambria" w:cs="Cambria"/>
          <w:color w:val="000000"/>
        </w:rPr>
        <w:t>na adresu služebního úřadu: Ministerstvo obrany</w:t>
      </w:r>
      <w:r w:rsidRPr="00731AEB">
        <w:rPr>
          <w:rFonts w:asciiTheme="majorHAnsi" w:hAnsiTheme="majorHAnsi" w:cs="Times New Roman"/>
        </w:rPr>
        <w:t xml:space="preserve"> náměstí Svobody 471/4, Praha 6 - Bubeneč, PSČ 160 01</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w:t>
      </w:r>
      <w:r w:rsidRPr="00731AEB">
        <w:rPr>
          <w:rFonts w:ascii="Cambria" w:hAnsi="Cambria" w:cs="Cambria"/>
          <w:b/>
          <w:bCs/>
          <w:color w:val="000000"/>
        </w:rPr>
        <w:t xml:space="preserve">osobně </w:t>
      </w:r>
      <w:r w:rsidRPr="00731AEB">
        <w:rPr>
          <w:rFonts w:ascii="Cambria" w:hAnsi="Cambria" w:cs="Cambria"/>
          <w:color w:val="000000"/>
        </w:rPr>
        <w:t xml:space="preserve">služebnímu úřadu na výše uvedené adrese,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podané v elektronické podobě</w:t>
      </w:r>
      <w:r w:rsidRPr="00731AEB">
        <w:rPr>
          <w:rStyle w:val="Znakapoznpodarou"/>
          <w:rFonts w:ascii="Cambria" w:hAnsi="Cambria" w:cs="Cambria"/>
          <w:color w:val="000000"/>
        </w:rPr>
        <w:footnoteReference w:id="2"/>
      </w:r>
      <w:r w:rsidRPr="00731AEB">
        <w:rPr>
          <w:rFonts w:ascii="Cambria" w:hAnsi="Cambria" w:cs="Cambria"/>
          <w:color w:val="000000"/>
        </w:rPr>
        <w:t xml:space="preserve"> na adresu elektronické pošty služebního úřadu </w:t>
      </w:r>
      <w:hyperlink r:id="rId10" w:history="1">
        <w:r w:rsidR="00F238B1" w:rsidRPr="00C96FEF">
          <w:rPr>
            <w:rStyle w:val="Hypertextovodkaz"/>
            <w:rFonts w:asciiTheme="majorHAnsi" w:eastAsia="Times New Roman" w:hAnsiTheme="majorHAnsi" w:cs="Times New Roman"/>
            <w:lang w:eastAsia="cs-CZ"/>
          </w:rPr>
          <w:t>epodatelna@mo.gov.cz</w:t>
        </w:r>
      </w:hyperlink>
      <w:r w:rsidRPr="00731AEB">
        <w:rPr>
          <w:rStyle w:val="Hypertextovodkaz"/>
          <w:rFonts w:asciiTheme="majorHAnsi" w:eastAsia="Times New Roman" w:hAnsiTheme="majorHAnsi" w:cs="Times New Roman"/>
          <w:lang w:eastAsia="cs-CZ"/>
        </w:rPr>
        <w:t xml:space="preserve"> </w:t>
      </w:r>
      <w:r w:rsidRPr="00731AEB">
        <w:rPr>
          <w:rFonts w:ascii="Cambria" w:hAnsi="Cambria" w:cs="Cambria"/>
          <w:color w:val="000000"/>
        </w:rPr>
        <w:t xml:space="preserve">nebo </w:t>
      </w:r>
    </w:p>
    <w:p w:rsidR="00C0130C"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v elektronické podobě prostřednictvím </w:t>
      </w:r>
      <w:r w:rsidRPr="00731AEB">
        <w:rPr>
          <w:rFonts w:ascii="Cambria" w:hAnsi="Cambria" w:cs="Cambria"/>
          <w:b/>
          <w:bCs/>
          <w:color w:val="000000"/>
        </w:rPr>
        <w:t xml:space="preserve">datové schránky </w:t>
      </w:r>
      <w:r w:rsidRPr="00731AEB">
        <w:rPr>
          <w:rFonts w:ascii="Cambria" w:hAnsi="Cambria" w:cs="Cambria"/>
          <w:color w:val="000000"/>
        </w:rPr>
        <w:t xml:space="preserve">služebního úřadu </w:t>
      </w:r>
      <w:proofErr w:type="spellStart"/>
      <w:r w:rsidRPr="00731AEB">
        <w:rPr>
          <w:rFonts w:ascii="Cambria" w:hAnsi="Cambria" w:cs="Cambria"/>
          <w:b/>
          <w:bCs/>
          <w:color w:val="000000"/>
        </w:rPr>
        <w:t>hjyaavk</w:t>
      </w:r>
      <w:proofErr w:type="spellEnd"/>
      <w:r w:rsidR="00C0130C" w:rsidRPr="00731AEB">
        <w:rPr>
          <w:rFonts w:ascii="Cambria" w:hAnsi="Cambria" w:cs="Cambria"/>
          <w:color w:val="000000"/>
        </w:rPr>
        <w:t xml:space="preserve">. </w:t>
      </w:r>
    </w:p>
    <w:p w:rsidR="00C0130C" w:rsidRPr="0062271F"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800617" w:rsidRPr="00800617">
        <w:rPr>
          <w:rFonts w:asciiTheme="majorHAnsi" w:eastAsia="Times New Roman" w:hAnsiTheme="majorHAnsi" w:cs="Times New Roman"/>
          <w:b/>
          <w:bCs/>
          <w:color w:val="000000" w:themeColor="text1"/>
          <w:lang w:eastAsia="cs-CZ"/>
        </w:rPr>
        <w:t>ministerský rada oddělení nakládání s movitým majetkem odboru nakládání s nepotřebným majetkem sekce majetkové Ministerstva obrany (</w:t>
      </w:r>
      <w:proofErr w:type="spellStart"/>
      <w:r w:rsidR="00800617" w:rsidRPr="00800617">
        <w:rPr>
          <w:rFonts w:asciiTheme="majorHAnsi" w:eastAsia="Times New Roman" w:hAnsiTheme="majorHAnsi" w:cs="Times New Roman"/>
          <w:b/>
          <w:bCs/>
          <w:color w:val="000000" w:themeColor="text1"/>
          <w:lang w:eastAsia="cs-CZ"/>
        </w:rPr>
        <w:t>extID</w:t>
      </w:r>
      <w:proofErr w:type="spellEnd"/>
      <w:r w:rsidR="00800617" w:rsidRPr="00800617">
        <w:rPr>
          <w:rFonts w:asciiTheme="majorHAnsi" w:eastAsia="Times New Roman" w:hAnsiTheme="majorHAnsi" w:cs="Times New Roman"/>
          <w:b/>
          <w:bCs/>
          <w:color w:val="000000" w:themeColor="text1"/>
          <w:lang w:eastAsia="cs-CZ"/>
        </w:rPr>
        <w:t> 0000 8201 0453</w:t>
      </w:r>
      <w:r w:rsidR="0022291E" w:rsidRPr="0022291E">
        <w:rPr>
          <w:rFonts w:asciiTheme="majorHAnsi" w:eastAsia="Times New Roman" w:hAnsiTheme="majorHAnsi" w:cs="Times New Roman"/>
          <w:b/>
          <w:bCs/>
          <w:color w:val="000000" w:themeColor="text1"/>
          <w:lang w:eastAsia="cs-CZ"/>
        </w:rPr>
        <w:t>)</w:t>
      </w:r>
      <w:r w:rsidR="0008743A" w:rsidRPr="0008743A">
        <w:rPr>
          <w:rFonts w:asciiTheme="majorHAnsi" w:eastAsia="Times New Roman" w:hAnsiTheme="majorHAnsi" w:cs="Times New Roman"/>
          <w:b/>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DF5016">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2D5C12"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5</w:t>
            </w:r>
            <w:r w:rsidR="00320BC5">
              <w:rPr>
                <w:rFonts w:asciiTheme="majorHAnsi" w:eastAsia="Times New Roman" w:hAnsiTheme="majorHAnsi" w:cs="Times New Roman"/>
                <w:b/>
              </w:rPr>
              <w:t xml:space="preserve">.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něhož je zřejmé státní občanství žadatele. Nejpozději 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DF5016">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DF5016">
        <w:rPr>
          <w:rFonts w:asciiTheme="majorHAnsi" w:hAnsiTheme="majorHAnsi" w:cs="Times New Roman"/>
        </w:rPr>
        <w:br/>
      </w:r>
      <w:r w:rsidR="009A10D9">
        <w:rPr>
          <w:rFonts w:asciiTheme="majorHAnsi" w:hAnsiTheme="majorHAnsi" w:cs="Times New Roman"/>
        </w:rPr>
        <w:t xml:space="preserve">Toto prohlášení je součástí formuláře žádosti. </w:t>
      </w:r>
    </w:p>
    <w:p w:rsidR="002A7EAB" w:rsidRPr="002A7EAB"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DF5016">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Není-li žadatel</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 xml:space="preserve">státním občanem České republiky, </w:t>
      </w:r>
      <w:r w:rsidRPr="008C2075">
        <w:rPr>
          <w:rFonts w:asciiTheme="majorHAnsi" w:hAnsiTheme="majorHAnsi" w:cs="Times New Roman"/>
          <w:color w:val="000000" w:themeColor="text1"/>
        </w:rPr>
        <w:lastRenderedPageBreak/>
        <w:t>musí dále podle §</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26 odst. </w:t>
      </w:r>
      <w:r w:rsidR="00687E1D">
        <w:rPr>
          <w:rFonts w:asciiTheme="majorHAnsi" w:hAnsiTheme="majorHAnsi" w:cs="Times New Roman"/>
          <w:color w:val="000000" w:themeColor="text1"/>
        </w:rPr>
        <w:t>3</w:t>
      </w:r>
      <w:r w:rsidRPr="008C2075">
        <w:rPr>
          <w:rFonts w:asciiTheme="majorHAnsi" w:hAnsiTheme="majorHAnsi" w:cs="Times New Roman"/>
          <w:color w:val="000000" w:themeColor="text1"/>
        </w:rPr>
        <w:t xml:space="preserve"> zákona o</w:t>
      </w:r>
      <w:r>
        <w:rPr>
          <w:rFonts w:asciiTheme="majorHAnsi" w:hAnsiTheme="majorHAnsi" w:cs="Times New Roman"/>
          <w:color w:val="000000" w:themeColor="text1"/>
        </w:rPr>
        <w:t> </w:t>
      </w:r>
      <w:r w:rsidRPr="008C2075">
        <w:rPr>
          <w:rFonts w:asciiTheme="majorHAnsi" w:hAnsiTheme="majorHAnsi" w:cs="Times New Roman"/>
          <w:color w:val="000000" w:themeColor="text1"/>
        </w:rPr>
        <w:t>státní službě předložit doklad obdobný výpisu z</w:t>
      </w:r>
      <w:r>
        <w:rPr>
          <w:rFonts w:asciiTheme="majorHAnsi" w:hAnsiTheme="majorHAnsi" w:cs="Times New Roman"/>
          <w:color w:val="000000" w:themeColor="text1"/>
        </w:rPr>
        <w:t> </w:t>
      </w:r>
      <w:r w:rsidRPr="008C2075">
        <w:rPr>
          <w:rFonts w:asciiTheme="majorHAnsi" w:hAnsiTheme="majorHAnsi" w:cs="Times New Roman"/>
          <w:color w:val="000000" w:themeColor="text1"/>
        </w:rPr>
        <w:t>evidence Rejstříku trestů, který nesmí být starší než 3 měsíce, osvědčující bezúhonnost, vydaný státem, jehož je žadatel státním občanem, jakož i</w:t>
      </w:r>
      <w:r>
        <w:rPr>
          <w:rFonts w:asciiTheme="majorHAnsi" w:hAnsiTheme="majorHAnsi" w:cs="Times New Roman"/>
          <w:color w:val="000000" w:themeColor="text1"/>
        </w:rPr>
        <w:t> </w:t>
      </w:r>
      <w:r w:rsidRPr="008C2075">
        <w:rPr>
          <w:rFonts w:asciiTheme="majorHAnsi" w:hAnsiTheme="majorHAnsi" w:cs="Times New Roman"/>
          <w:color w:val="000000" w:themeColor="text1"/>
        </w:rPr>
        <w:t>státy, v</w:t>
      </w:r>
      <w:r>
        <w:rPr>
          <w:rFonts w:asciiTheme="majorHAnsi" w:hAnsiTheme="majorHAnsi" w:cs="Times New Roman"/>
          <w:color w:val="000000" w:themeColor="text1"/>
        </w:rPr>
        <w:t> </w:t>
      </w:r>
      <w:r w:rsidRPr="008C2075">
        <w:rPr>
          <w:rFonts w:asciiTheme="majorHAnsi" w:hAnsiTheme="majorHAnsi" w:cs="Times New Roman"/>
          <w:color w:val="000000" w:themeColor="text1"/>
        </w:rPr>
        <w:t>nichž žadatel pobýval v</w:t>
      </w:r>
      <w:r>
        <w:rPr>
          <w:rFonts w:asciiTheme="majorHAnsi" w:hAnsiTheme="majorHAnsi" w:cs="Times New Roman"/>
          <w:color w:val="000000" w:themeColor="text1"/>
        </w:rPr>
        <w:t> </w:t>
      </w:r>
      <w:r w:rsidRPr="008C2075">
        <w:rPr>
          <w:rFonts w:asciiTheme="majorHAnsi" w:hAnsiTheme="majorHAnsi" w:cs="Times New Roman"/>
          <w:color w:val="000000" w:themeColor="text1"/>
        </w:rPr>
        <w:t>posledních 3</w:t>
      </w:r>
      <w:r>
        <w:rPr>
          <w:rFonts w:asciiTheme="majorHAnsi" w:hAnsiTheme="majorHAnsi" w:cs="Times New Roman"/>
          <w:color w:val="000000" w:themeColor="text1"/>
        </w:rPr>
        <w:t> </w:t>
      </w:r>
      <w:r w:rsidRPr="008C2075">
        <w:rPr>
          <w:rFonts w:asciiTheme="majorHAnsi" w:hAnsiTheme="majorHAnsi" w:cs="Times New Roman"/>
          <w:color w:val="000000" w:themeColor="text1"/>
        </w:rPr>
        <w:t>letech nepřetržitě po dobu delší než 6 měsíců (dále jen „domovský stát“), a</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doložený úředním překladem do českého jazyka, pokud takový doklad domovský stát nevydává, </w:t>
      </w:r>
      <w:r w:rsidR="00DF5016">
        <w:rPr>
          <w:rFonts w:asciiTheme="majorHAnsi" w:hAnsiTheme="majorHAnsi" w:cs="Times New Roman"/>
          <w:color w:val="000000" w:themeColor="text1"/>
        </w:rPr>
        <w:br/>
      </w:r>
      <w:r w:rsidRPr="008C2075">
        <w:rPr>
          <w:rFonts w:asciiTheme="majorHAnsi" w:hAnsiTheme="majorHAnsi" w:cs="Times New Roman"/>
          <w:color w:val="000000" w:themeColor="text1"/>
        </w:rPr>
        <w:t>doloží se bezúhonnost písemným čestným prohlášením</w:t>
      </w:r>
      <w:r w:rsidR="002A7EAB" w:rsidRPr="002A7EAB">
        <w:rPr>
          <w:rFonts w:asciiTheme="majorHAnsi" w:hAnsiTheme="majorHAnsi" w:cs="Times New Roman"/>
          <w:color w:val="000000" w:themeColor="text1"/>
        </w:rPr>
        <w:t>,</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562E16">
        <w:rPr>
          <w:rFonts w:asciiTheme="majorHAnsi" w:eastAsia="Times New Roman" w:hAnsiTheme="majorHAnsi" w:cs="Times New Roman"/>
          <w:lang w:eastAsia="cs-CZ"/>
        </w:rPr>
        <w:t>věta druhá</w:t>
      </w:r>
      <w:r w:rsidR="00562E16"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w:t>
      </w:r>
      <w:r w:rsidR="00DF5016">
        <w:rPr>
          <w:rFonts w:asciiTheme="majorHAnsi" w:eastAsia="Times New Roman" w:hAnsiTheme="majorHAnsi" w:cs="Times New Roman"/>
          <w:lang w:eastAsia="cs-CZ"/>
        </w:rPr>
        <w:br/>
      </w:r>
      <w:r w:rsidR="001F67DC">
        <w:rPr>
          <w:rFonts w:asciiTheme="majorHAnsi" w:eastAsia="Times New Roman" w:hAnsiTheme="majorHAnsi" w:cs="Times New Roman"/>
          <w:lang w:eastAsia="cs-CZ"/>
        </w:rPr>
        <w:t xml:space="preserve">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DD0740">
        <w:rPr>
          <w:rFonts w:asciiTheme="majorHAnsi" w:eastAsia="Times New Roman" w:hAnsiTheme="majorHAnsi" w:cs="Times New Roman"/>
          <w:lang w:eastAsia="cs-CZ"/>
        </w:rPr>
        <w:t>,</w:t>
      </w:r>
      <w:r w:rsidRPr="002A7EAB">
        <w:rPr>
          <w:rFonts w:asciiTheme="majorHAnsi" w:hAnsiTheme="majorHAnsi" w:cs="Times New Roman"/>
        </w:rPr>
        <w:t> </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DD0740">
        <w:rPr>
          <w:rFonts w:asciiTheme="majorHAnsi" w:hAnsiTheme="majorHAnsi" w:cs="Times New Roman"/>
        </w:rPr>
        <w:t xml:space="preserve"> a</w:t>
      </w:r>
    </w:p>
    <w:p w:rsidR="00C4576E" w:rsidRPr="00D541F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DF5016">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1932E6">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7A5705" w:rsidRPr="000E4F91" w:rsidRDefault="007A5705" w:rsidP="007A5705">
      <w:pPr>
        <w:numPr>
          <w:ilvl w:val="0"/>
          <w:numId w:val="7"/>
        </w:numPr>
        <w:spacing w:before="120" w:after="120" w:line="240" w:lineRule="auto"/>
        <w:ind w:left="357" w:hanging="357"/>
        <w:jc w:val="both"/>
        <w:rPr>
          <w:rFonts w:asciiTheme="majorHAnsi" w:hAnsiTheme="majorHAnsi" w:cs="Times New Roman"/>
        </w:rPr>
      </w:pPr>
      <w:r w:rsidRPr="000E4F91">
        <w:rPr>
          <w:rFonts w:asciiTheme="majorHAnsi" w:eastAsia="Times New Roman" w:hAnsiTheme="majorHAnsi" w:cs="Times New Roman"/>
          <w:lang w:eastAsia="cs-CZ"/>
        </w:rPr>
        <w:t xml:space="preserve">Žadatel musí splňovat jiný požadavek stanovený podle § 25 odst. </w:t>
      </w:r>
      <w:r w:rsidR="001158E5" w:rsidRPr="000E4F91">
        <w:rPr>
          <w:rFonts w:asciiTheme="majorHAnsi" w:eastAsia="Times New Roman" w:hAnsiTheme="majorHAnsi" w:cs="Times New Roman"/>
          <w:lang w:eastAsia="cs-CZ"/>
        </w:rPr>
        <w:t>3</w:t>
      </w:r>
      <w:r w:rsidRPr="000E4F91">
        <w:rPr>
          <w:rFonts w:asciiTheme="majorHAnsi" w:eastAsia="Times New Roman" w:hAnsiTheme="majorHAnsi" w:cs="Times New Roman"/>
          <w:lang w:eastAsia="cs-CZ"/>
        </w:rPr>
        <w:t xml:space="preserve"> písm. </w:t>
      </w:r>
      <w:r w:rsidR="001158E5" w:rsidRPr="000E4F91">
        <w:rPr>
          <w:rFonts w:asciiTheme="majorHAnsi" w:eastAsia="Times New Roman" w:hAnsiTheme="majorHAnsi" w:cs="Times New Roman"/>
          <w:lang w:eastAsia="cs-CZ"/>
        </w:rPr>
        <w:t>b</w:t>
      </w:r>
      <w:r w:rsidRPr="000E4F91">
        <w:rPr>
          <w:rFonts w:asciiTheme="majorHAnsi" w:eastAsia="Times New Roman" w:hAnsiTheme="majorHAnsi" w:cs="Times New Roman"/>
          <w:lang w:eastAsia="cs-CZ"/>
        </w:rPr>
        <w:t xml:space="preserve">) zákona o státní službě </w:t>
      </w:r>
      <w:r w:rsidR="001158E5" w:rsidRPr="000E4F91">
        <w:rPr>
          <w:rFonts w:asciiTheme="majorHAnsi" w:eastAsia="Times New Roman" w:hAnsiTheme="majorHAnsi" w:cs="Times New Roman"/>
        </w:rPr>
        <w:t>služebním předpisem státního tajemníka v Ministerstvu obrany č. 1/202</w:t>
      </w:r>
      <w:r w:rsidR="00DF5016">
        <w:rPr>
          <w:rFonts w:asciiTheme="majorHAnsi" w:eastAsia="Times New Roman" w:hAnsiTheme="majorHAnsi" w:cs="Times New Roman"/>
        </w:rPr>
        <w:t>6</w:t>
      </w:r>
      <w:r w:rsidR="001158E5" w:rsidRPr="000E4F91">
        <w:rPr>
          <w:rFonts w:asciiTheme="majorHAnsi" w:eastAsia="Times New Roman" w:hAnsiTheme="majorHAnsi" w:cs="Times New Roman"/>
        </w:rPr>
        <w:t>, kterým se stanoví vnitřní systemizace a organizační struktura pro rok 202</w:t>
      </w:r>
      <w:r w:rsidR="00DF5016">
        <w:rPr>
          <w:rFonts w:asciiTheme="majorHAnsi" w:eastAsia="Times New Roman" w:hAnsiTheme="majorHAnsi" w:cs="Times New Roman"/>
        </w:rPr>
        <w:t>6</w:t>
      </w:r>
      <w:r w:rsidR="001158E5" w:rsidRPr="000E4F91">
        <w:rPr>
          <w:rFonts w:asciiTheme="majorHAnsi" w:eastAsia="Times New Roman" w:hAnsiTheme="majorHAnsi" w:cs="Times New Roman"/>
        </w:rPr>
        <w:t xml:space="preserve"> (SP-01/202</w:t>
      </w:r>
      <w:r w:rsidR="00DF5016">
        <w:rPr>
          <w:rFonts w:asciiTheme="majorHAnsi" w:eastAsia="Times New Roman" w:hAnsiTheme="majorHAnsi" w:cs="Times New Roman"/>
        </w:rPr>
        <w:t>6</w:t>
      </w:r>
      <w:r w:rsidR="001158E5" w:rsidRPr="000E4F91">
        <w:rPr>
          <w:rFonts w:asciiTheme="majorHAnsi" w:eastAsia="Times New Roman" w:hAnsiTheme="majorHAnsi" w:cs="Times New Roman"/>
        </w:rPr>
        <w:t>-ST)</w:t>
      </w:r>
      <w:r w:rsidRPr="000E4F91">
        <w:rPr>
          <w:rFonts w:asciiTheme="majorHAnsi" w:eastAsia="Times New Roman" w:hAnsiTheme="majorHAnsi" w:cs="Times New Roman"/>
          <w:lang w:eastAsia="cs-CZ"/>
        </w:rPr>
        <w:t xml:space="preserve">, </w:t>
      </w:r>
      <w:r w:rsidR="00F238B1" w:rsidRPr="00F238B1">
        <w:rPr>
          <w:rFonts w:asciiTheme="majorHAnsi" w:eastAsia="Times New Roman" w:hAnsiTheme="majorHAnsi" w:cs="Times New Roman"/>
          <w:lang w:eastAsia="cs-CZ"/>
        </w:rPr>
        <w:t xml:space="preserve">ve znění </w:t>
      </w:r>
      <w:r w:rsidR="00C44436">
        <w:rPr>
          <w:rFonts w:asciiTheme="majorHAnsi" w:eastAsia="Times New Roman" w:hAnsiTheme="majorHAnsi" w:cs="Times New Roman"/>
          <w:lang w:eastAsia="cs-CZ"/>
        </w:rPr>
        <w:t xml:space="preserve">pozdějších </w:t>
      </w:r>
      <w:r w:rsidR="00F238B1" w:rsidRPr="00F238B1">
        <w:rPr>
          <w:rFonts w:asciiTheme="majorHAnsi" w:eastAsia="Times New Roman" w:hAnsiTheme="majorHAnsi" w:cs="Times New Roman"/>
          <w:lang w:eastAsia="cs-CZ"/>
        </w:rPr>
        <w:t>služební</w:t>
      </w:r>
      <w:r w:rsidR="00C44436">
        <w:rPr>
          <w:rFonts w:asciiTheme="majorHAnsi" w:eastAsia="Times New Roman" w:hAnsiTheme="majorHAnsi" w:cs="Times New Roman"/>
          <w:lang w:eastAsia="cs-CZ"/>
        </w:rPr>
        <w:t>ch předpisů</w:t>
      </w:r>
      <w:r w:rsidR="00F238B1">
        <w:rPr>
          <w:rFonts w:asciiTheme="majorHAnsi" w:eastAsia="Times New Roman" w:hAnsiTheme="majorHAnsi" w:cs="Times New Roman"/>
          <w:lang w:eastAsia="cs-CZ"/>
        </w:rPr>
        <w:t xml:space="preserve">, </w:t>
      </w:r>
      <w:r w:rsidRPr="000E4F91">
        <w:rPr>
          <w:rFonts w:asciiTheme="majorHAnsi" w:eastAsia="Times New Roman" w:hAnsiTheme="majorHAnsi" w:cs="Times New Roman"/>
          <w:lang w:eastAsia="cs-CZ"/>
        </w:rPr>
        <w:t xml:space="preserve">kterým je </w:t>
      </w:r>
      <w:r w:rsidRPr="000E4F91">
        <w:rPr>
          <w:rFonts w:asciiTheme="majorHAnsi" w:eastAsia="Times New Roman" w:hAnsiTheme="majorHAnsi" w:cs="Times New Roman"/>
          <w:b/>
          <w:lang w:eastAsia="cs-CZ"/>
        </w:rPr>
        <w:t xml:space="preserve">odborné zaměření vzdělání </w:t>
      </w:r>
      <w:r w:rsidRPr="000E4F91">
        <w:rPr>
          <w:rFonts w:asciiTheme="majorHAnsi" w:eastAsia="Times New Roman" w:hAnsiTheme="majorHAnsi" w:cs="Times New Roman"/>
          <w:lang w:eastAsia="cs-CZ"/>
        </w:rPr>
        <w:t xml:space="preserve">v magisterském studijním programu </w:t>
      </w:r>
      <w:r w:rsidR="00DF5016">
        <w:rPr>
          <w:rFonts w:asciiTheme="majorHAnsi" w:eastAsia="Times New Roman" w:hAnsiTheme="majorHAnsi" w:cs="Times New Roman"/>
          <w:lang w:eastAsia="cs-CZ"/>
        </w:rPr>
        <w:br/>
      </w:r>
      <w:r w:rsidRPr="000E4F91">
        <w:rPr>
          <w:rFonts w:asciiTheme="majorHAnsi" w:eastAsia="Times New Roman" w:hAnsiTheme="majorHAnsi" w:cs="Times New Roman"/>
          <w:b/>
          <w:lang w:eastAsia="cs-CZ"/>
        </w:rPr>
        <w:t xml:space="preserve">Právo a právní věda </w:t>
      </w:r>
      <w:r w:rsidRPr="000E4F91">
        <w:rPr>
          <w:rFonts w:asciiTheme="majorHAnsi" w:eastAsia="Times New Roman" w:hAnsiTheme="majorHAnsi" w:cs="Times New Roman"/>
          <w:lang w:eastAsia="cs-CZ"/>
        </w:rPr>
        <w:t>(č. 6805 podle Kmenové klasifikace oborů vzdělání). Splnění tohoto požadavku se dokládá originálem nebo úředně ověřenou kopií příslušné listiny (vysokoškolský diplom ve studijním programu Právo a právní věda)</w:t>
      </w:r>
      <w:r w:rsidRPr="000E4F91">
        <w:rPr>
          <w:rFonts w:asciiTheme="majorHAnsi" w:eastAsia="Times New Roman" w:hAnsiTheme="majorHAnsi" w:cs="Times New Roman"/>
        </w:rPr>
        <w:t>.</w:t>
      </w:r>
      <w:r w:rsidR="00842055" w:rsidRPr="000E4F91">
        <w:rPr>
          <w:rFonts w:asciiTheme="majorHAnsi" w:eastAsia="Times New Roman" w:hAnsiTheme="majorHAnsi" w:cs="Times New Roman"/>
        </w:rPr>
        <w:t xml:space="preserve"> </w:t>
      </w:r>
      <w:r w:rsidR="00842055" w:rsidRPr="000E4F91">
        <w:rPr>
          <w:rFonts w:asciiTheme="majorHAnsi" w:eastAsia="Times New Roman" w:hAnsiTheme="majorHAnsi" w:cs="Times New Roman"/>
          <w:lang w:eastAsia="cs-CZ"/>
        </w:rPr>
        <w:t xml:space="preserve">Při podání žádosti lze podle § 26 odst. 1 </w:t>
      </w:r>
      <w:r w:rsidR="00562E16" w:rsidRPr="000E4F91">
        <w:rPr>
          <w:rFonts w:asciiTheme="majorHAnsi" w:eastAsia="Times New Roman" w:hAnsiTheme="majorHAnsi" w:cs="Times New Roman"/>
          <w:lang w:eastAsia="cs-CZ"/>
        </w:rPr>
        <w:t xml:space="preserve">věta druhá </w:t>
      </w:r>
      <w:r w:rsidR="00842055" w:rsidRPr="000E4F91">
        <w:rPr>
          <w:rFonts w:asciiTheme="majorHAnsi" w:eastAsia="Times New Roman" w:hAnsiTheme="majorHAnsi" w:cs="Times New Roman"/>
          <w:lang w:eastAsia="cs-CZ"/>
        </w:rPr>
        <w:t xml:space="preserve">zákona o státní službě, doložit pouze písemné čestné prohlášení o dosaženém vzdělání. Písemné čestné prohlášení o dosaženém vzdělání je součástí formuláře žádosti; uvedenou listinu </w:t>
      </w:r>
      <w:r w:rsidR="00DF5016">
        <w:rPr>
          <w:rFonts w:asciiTheme="majorHAnsi" w:eastAsia="Times New Roman" w:hAnsiTheme="majorHAnsi" w:cs="Times New Roman"/>
          <w:lang w:eastAsia="cs-CZ"/>
        </w:rPr>
        <w:br/>
      </w:r>
      <w:r w:rsidR="00842055" w:rsidRPr="000E4F91">
        <w:rPr>
          <w:rFonts w:asciiTheme="majorHAnsi" w:eastAsia="Times New Roman" w:hAnsiTheme="majorHAnsi" w:cs="Times New Roman"/>
          <w:lang w:eastAsia="cs-CZ"/>
        </w:rPr>
        <w:t>lze v takovém případě doložit následně, nejpozději před konáním pohovoru.</w:t>
      </w:r>
    </w:p>
    <w:p w:rsidR="000F3749" w:rsidRPr="000F42E3" w:rsidRDefault="004C1594" w:rsidP="000E2FEB">
      <w:pPr>
        <w:numPr>
          <w:ilvl w:val="0"/>
          <w:numId w:val="7"/>
        </w:numPr>
        <w:spacing w:before="120" w:after="120" w:line="240" w:lineRule="auto"/>
        <w:jc w:val="both"/>
        <w:rPr>
          <w:rFonts w:asciiTheme="majorHAnsi" w:eastAsia="Times New Roman" w:hAnsiTheme="majorHAnsi" w:cs="Times New Roman"/>
          <w:lang w:eastAsia="cs-CZ"/>
        </w:rPr>
      </w:pPr>
      <w:r w:rsidRPr="000F42E3">
        <w:rPr>
          <w:rFonts w:asciiTheme="majorHAnsi" w:eastAsia="Times New Roman" w:hAnsiTheme="majorHAnsi" w:cs="Times New Roman"/>
        </w:rPr>
        <w:t xml:space="preserve">Žadatel musí také splňovat jiný požadavek stanovený podle § 25 odst. </w:t>
      </w:r>
      <w:r w:rsidR="001F4FE4" w:rsidRPr="000F42E3">
        <w:rPr>
          <w:rFonts w:asciiTheme="majorHAnsi" w:eastAsia="Times New Roman" w:hAnsiTheme="majorHAnsi" w:cs="Times New Roman"/>
        </w:rPr>
        <w:t>3</w:t>
      </w:r>
      <w:r w:rsidRPr="000F42E3">
        <w:rPr>
          <w:rFonts w:asciiTheme="majorHAnsi" w:eastAsia="Times New Roman" w:hAnsiTheme="majorHAnsi" w:cs="Times New Roman"/>
        </w:rPr>
        <w:t xml:space="preserve"> písm. </w:t>
      </w:r>
      <w:r w:rsidR="001F4FE4" w:rsidRPr="000F42E3">
        <w:rPr>
          <w:rFonts w:asciiTheme="majorHAnsi" w:eastAsia="Times New Roman" w:hAnsiTheme="majorHAnsi" w:cs="Times New Roman"/>
        </w:rPr>
        <w:t>d</w:t>
      </w:r>
      <w:r w:rsidRPr="000F42E3">
        <w:rPr>
          <w:rFonts w:asciiTheme="majorHAnsi" w:eastAsia="Times New Roman" w:hAnsiTheme="majorHAnsi" w:cs="Times New Roman"/>
        </w:rPr>
        <w:t>) zákona o státní službě služebním předpisem státního tajemníka v Ministerstvu obrany č. 1/202</w:t>
      </w:r>
      <w:r w:rsidR="00DF5016">
        <w:rPr>
          <w:rFonts w:asciiTheme="majorHAnsi" w:eastAsia="Times New Roman" w:hAnsiTheme="majorHAnsi" w:cs="Times New Roman"/>
        </w:rPr>
        <w:t>6</w:t>
      </w:r>
      <w:r w:rsidRPr="000F42E3">
        <w:rPr>
          <w:rFonts w:asciiTheme="majorHAnsi" w:eastAsia="Times New Roman" w:hAnsiTheme="majorHAnsi" w:cs="Times New Roman"/>
        </w:rPr>
        <w:t>, kterým se stanoví vnitřní systemizace a organizační struktura pro rok 202</w:t>
      </w:r>
      <w:r w:rsidR="00DF5016">
        <w:rPr>
          <w:rFonts w:asciiTheme="majorHAnsi" w:eastAsia="Times New Roman" w:hAnsiTheme="majorHAnsi" w:cs="Times New Roman"/>
        </w:rPr>
        <w:t>6</w:t>
      </w:r>
      <w:r w:rsidRPr="000F42E3">
        <w:rPr>
          <w:rFonts w:asciiTheme="majorHAnsi" w:eastAsia="Times New Roman" w:hAnsiTheme="majorHAnsi" w:cs="Times New Roman"/>
        </w:rPr>
        <w:t xml:space="preserve"> (SP-01/202</w:t>
      </w:r>
      <w:r w:rsidR="00DF5016">
        <w:rPr>
          <w:rFonts w:asciiTheme="majorHAnsi" w:eastAsia="Times New Roman" w:hAnsiTheme="majorHAnsi" w:cs="Times New Roman"/>
        </w:rPr>
        <w:t>6</w:t>
      </w:r>
      <w:r w:rsidRPr="000F42E3">
        <w:rPr>
          <w:rFonts w:asciiTheme="majorHAnsi" w:eastAsia="Times New Roman" w:hAnsiTheme="majorHAnsi" w:cs="Times New Roman"/>
        </w:rPr>
        <w:t xml:space="preserve">-ST), </w:t>
      </w:r>
      <w:r w:rsidR="0050423B" w:rsidRPr="000F42E3">
        <w:rPr>
          <w:rFonts w:asciiTheme="majorHAnsi" w:eastAsia="Times New Roman" w:hAnsiTheme="majorHAnsi" w:cs="Times New Roman"/>
        </w:rPr>
        <w:t>ve znění pozdějších služebních předpisů</w:t>
      </w:r>
      <w:r w:rsidR="00C94FE8" w:rsidRPr="000F42E3">
        <w:rPr>
          <w:rFonts w:asciiTheme="majorHAnsi" w:eastAsia="Times New Roman" w:hAnsiTheme="majorHAnsi" w:cs="Times New Roman"/>
        </w:rPr>
        <w:t xml:space="preserve">, </w:t>
      </w:r>
      <w:r w:rsidRPr="000F42E3">
        <w:rPr>
          <w:rFonts w:asciiTheme="majorHAnsi" w:eastAsia="Times New Roman" w:hAnsiTheme="majorHAnsi" w:cs="Times New Roman"/>
        </w:rPr>
        <w:t xml:space="preserve">kterým je </w:t>
      </w:r>
      <w:r w:rsidR="000F42E3" w:rsidRPr="000F42E3">
        <w:rPr>
          <w:rFonts w:asciiTheme="majorHAnsi" w:eastAsia="Times New Roman" w:hAnsiTheme="majorHAnsi" w:cs="Times New Roman"/>
        </w:rPr>
        <w:t xml:space="preserve">způsobilost mít </w:t>
      </w:r>
      <w:r w:rsidRPr="000F42E3">
        <w:rPr>
          <w:rFonts w:asciiTheme="majorHAnsi" w:eastAsia="Times New Roman" w:hAnsiTheme="majorHAnsi" w:cs="Times New Roman"/>
        </w:rPr>
        <w:t xml:space="preserve">přístup k utajovaným informacím podle zákona č. 412/2005 Sb., o ochraně utajovaných informací a o bezpečnostní způsobilosti, ve znění pozdějších předpisů, na stupeň utajení </w:t>
      </w:r>
      <w:r w:rsidRPr="000F42E3">
        <w:rPr>
          <w:rFonts w:asciiTheme="majorHAnsi" w:eastAsia="Times New Roman" w:hAnsiTheme="majorHAnsi" w:cs="Times New Roman"/>
          <w:b/>
        </w:rPr>
        <w:t>VYHRAZENÉ</w:t>
      </w:r>
      <w:r w:rsidRPr="000F42E3">
        <w:rPr>
          <w:rFonts w:asciiTheme="majorHAnsi" w:eastAsia="Times New Roman" w:hAnsiTheme="majorHAnsi" w:cs="Times New Roman"/>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2D5C12"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6</w:t>
            </w:r>
            <w:r w:rsidR="00C17E0F">
              <w:rPr>
                <w:rFonts w:asciiTheme="majorHAnsi" w:eastAsia="Times New Roman" w:hAnsiTheme="majorHAnsi" w:cs="Times New Roman"/>
                <w:b/>
                <w:lang w:eastAsia="cs-CZ"/>
              </w:rPr>
              <w:t xml:space="preserve">.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p w:rsidR="00823CC2" w:rsidRPr="008134CE" w:rsidRDefault="00823CC2" w:rsidP="00823CC2">
      <w:pPr>
        <w:pStyle w:val="Odstavecseseznamem"/>
        <w:tabs>
          <w:tab w:val="left" w:pos="567"/>
        </w:tabs>
        <w:spacing w:before="120" w:after="120" w:line="240" w:lineRule="auto"/>
        <w:ind w:left="568"/>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2D5C12"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lastRenderedPageBreak/>
              <w:t>7</w:t>
            </w:r>
            <w:r w:rsidR="00C17E0F"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6579DF" w:rsidRDefault="00DF5016" w:rsidP="002F79D2">
      <w:pPr>
        <w:widowControl w:val="0"/>
        <w:spacing w:after="0" w:line="240" w:lineRule="auto"/>
        <w:ind w:left="5670"/>
        <w:jc w:val="center"/>
        <w:rPr>
          <w:rFonts w:asciiTheme="majorHAnsi" w:hAnsiTheme="majorHAnsi" w:cs="Times New Roman"/>
          <w:i/>
        </w:rPr>
      </w:pPr>
      <w:r w:rsidRPr="006579DF">
        <w:rPr>
          <w:rFonts w:asciiTheme="majorHAnsi" w:hAnsiTheme="majorHAnsi" w:cs="Times New Roman"/>
          <w:i/>
        </w:rPr>
        <w:t xml:space="preserve"> </w:t>
      </w:r>
      <w:bookmarkStart w:id="2" w:name="_GoBack"/>
      <w:bookmarkEnd w:id="2"/>
    </w:p>
    <w:p w:rsidR="00C17E0F" w:rsidRDefault="00C17E0F" w:rsidP="00C17E0F">
      <w:pPr>
        <w:widowControl w:val="0"/>
        <w:spacing w:before="120" w:after="0" w:line="240" w:lineRule="auto"/>
        <w:contextualSpacing/>
        <w:jc w:val="both"/>
        <w:rPr>
          <w:rFonts w:asciiTheme="majorHAnsi" w:hAnsiTheme="majorHAnsi" w:cs="Times New Roman"/>
        </w:rPr>
      </w:pPr>
    </w:p>
    <w:p w:rsidR="006E4E7C" w:rsidRDefault="006E4E7C" w:rsidP="00EA57C7">
      <w:pPr>
        <w:spacing w:before="120" w:after="0" w:line="240" w:lineRule="auto"/>
        <w:jc w:val="both"/>
        <w:rPr>
          <w:rFonts w:asciiTheme="majorHAnsi" w:hAnsiTheme="majorHAnsi" w:cs="Times New Roman"/>
        </w:rPr>
      </w:pPr>
    </w:p>
    <w:p w:rsidR="000F3749" w:rsidRDefault="000F3749"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2D5C12" w:rsidRDefault="002D5C12" w:rsidP="00EA57C7">
      <w:pPr>
        <w:spacing w:before="120" w:after="0" w:line="240" w:lineRule="auto"/>
        <w:jc w:val="both"/>
        <w:rPr>
          <w:rFonts w:asciiTheme="majorHAnsi" w:hAnsiTheme="majorHAnsi" w:cs="Times New Roman"/>
        </w:rPr>
      </w:pPr>
    </w:p>
    <w:p w:rsidR="000F42E3" w:rsidRDefault="000F42E3" w:rsidP="00EA57C7">
      <w:pPr>
        <w:spacing w:before="120" w:after="0" w:line="240" w:lineRule="auto"/>
        <w:jc w:val="both"/>
        <w:rPr>
          <w:rFonts w:asciiTheme="majorHAnsi" w:hAnsiTheme="majorHAnsi" w:cs="Times New Roman"/>
        </w:rPr>
      </w:pPr>
    </w:p>
    <w:p w:rsidR="000F42E3" w:rsidRDefault="000F42E3"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1367CE"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26081">
      <w:pPr>
        <w:spacing w:before="120" w:after="12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696F9D" w:rsidRPr="00526081">
          <w:rPr>
            <w:rStyle w:val="Hypertextovodkaz"/>
            <w:rFonts w:asciiTheme="majorHAnsi" w:eastAsiaTheme="minorEastAsia" w:hAnsiTheme="majorHAnsi" w:cs="Times New Roman"/>
            <w:lang w:eastAsia="cs-CZ"/>
          </w:rPr>
          <w:t>statnisluzba.mo.gov.cz</w:t>
        </w:r>
      </w:hyperlink>
    </w:p>
    <w:p w:rsidR="002D5C12" w:rsidRDefault="002D5C12" w:rsidP="00526081">
      <w:pPr>
        <w:spacing w:before="120" w:after="120" w:line="216" w:lineRule="auto"/>
        <w:jc w:val="both"/>
        <w:rPr>
          <w:rStyle w:val="Hypertextovodkaz"/>
          <w:rFonts w:asciiTheme="majorHAnsi" w:eastAsiaTheme="minorEastAsia" w:hAnsiTheme="majorHAnsi" w:cs="Times New Roman"/>
          <w:lang w:eastAsia="cs-CZ"/>
        </w:rPr>
      </w:pPr>
    </w:p>
    <w:p w:rsidR="002D5C12" w:rsidRDefault="002D5C12" w:rsidP="00526081">
      <w:pPr>
        <w:spacing w:before="120" w:after="120" w:line="216" w:lineRule="auto"/>
        <w:jc w:val="both"/>
        <w:rPr>
          <w:rStyle w:val="Hypertextovodkaz"/>
          <w:rFonts w:asciiTheme="majorHAnsi" w:eastAsiaTheme="minorEastAsia" w:hAnsiTheme="majorHAnsi" w:cs="Times New Roman"/>
          <w:lang w:eastAsia="cs-CZ"/>
        </w:rPr>
      </w:pPr>
    </w:p>
    <w:p w:rsidR="0031364E" w:rsidRDefault="0031364E" w:rsidP="00526081">
      <w:pPr>
        <w:spacing w:before="120" w:after="120" w:line="216" w:lineRule="auto"/>
        <w:jc w:val="both"/>
        <w:rPr>
          <w:rStyle w:val="Hypertextovodkaz"/>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DF501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DF501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 s</w:t>
      </w:r>
      <w:r w:rsidR="000F3749">
        <w:rPr>
          <w:rFonts w:asciiTheme="majorHAnsi" w:eastAsia="Times New Roman" w:hAnsiTheme="majorHAnsi" w:cs="Times New Roman"/>
          <w:lang w:eastAsia="cs-CZ"/>
        </w:rPr>
        <w:t> </w:t>
      </w:r>
      <w:r w:rsidRPr="001F4FE4">
        <w:rPr>
          <w:rFonts w:asciiTheme="majorHAnsi" w:eastAsia="Times New Roman" w:hAnsiTheme="majorHAnsi" w:cs="Times New Roman"/>
          <w:lang w:eastAsia="cs-CZ"/>
        </w:rPr>
        <w:t>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DF5016">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p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5277" w:rsidRDefault="00CC5277">
      <w:pPr>
        <w:spacing w:after="0" w:line="240" w:lineRule="auto"/>
      </w:pPr>
      <w:r>
        <w:separator/>
      </w:r>
    </w:p>
  </w:endnote>
  <w:endnote w:type="continuationSeparator" w:id="0">
    <w:p w:rsidR="00CC5277" w:rsidRDefault="00CC5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D71820">
    <w:pPr>
      <w:pStyle w:val="Zpat"/>
      <w:jc w:val="center"/>
    </w:pPr>
  </w:p>
  <w:p w:rsidR="001873E3" w:rsidRDefault="00D7182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5277" w:rsidRDefault="00CC5277">
      <w:pPr>
        <w:spacing w:after="0" w:line="240" w:lineRule="auto"/>
      </w:pPr>
      <w:r>
        <w:separator/>
      </w:r>
    </w:p>
  </w:footnote>
  <w:footnote w:type="continuationSeparator" w:id="0">
    <w:p w:rsidR="00CC5277" w:rsidRDefault="00CC5277">
      <w:pPr>
        <w:spacing w:after="0" w:line="240" w:lineRule="auto"/>
      </w:pPr>
      <w:r>
        <w:continuationSeparator/>
      </w:r>
    </w:p>
  </w:footnote>
  <w:footnote w:id="1">
    <w:p w:rsidR="008F6063" w:rsidRPr="001F67DC" w:rsidRDefault="008F6063" w:rsidP="008F6063">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8F6063" w:rsidRDefault="008F6063" w:rsidP="008F606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DF5016">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DF5016">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60A"/>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370FE"/>
    <w:rsid w:val="0004079B"/>
    <w:rsid w:val="00040C9D"/>
    <w:rsid w:val="00041F41"/>
    <w:rsid w:val="000429B7"/>
    <w:rsid w:val="00044EF4"/>
    <w:rsid w:val="00045FDB"/>
    <w:rsid w:val="000475E9"/>
    <w:rsid w:val="00050B8C"/>
    <w:rsid w:val="000539A9"/>
    <w:rsid w:val="0005707D"/>
    <w:rsid w:val="0006197A"/>
    <w:rsid w:val="0006351D"/>
    <w:rsid w:val="000656F6"/>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E4F91"/>
    <w:rsid w:val="000F04CC"/>
    <w:rsid w:val="000F2CA8"/>
    <w:rsid w:val="000F3749"/>
    <w:rsid w:val="000F42E3"/>
    <w:rsid w:val="000F5026"/>
    <w:rsid w:val="000F5C69"/>
    <w:rsid w:val="000F7A0A"/>
    <w:rsid w:val="00100559"/>
    <w:rsid w:val="001012A9"/>
    <w:rsid w:val="001019C8"/>
    <w:rsid w:val="00102E94"/>
    <w:rsid w:val="00103409"/>
    <w:rsid w:val="001041CA"/>
    <w:rsid w:val="001072C0"/>
    <w:rsid w:val="0011027D"/>
    <w:rsid w:val="0011176F"/>
    <w:rsid w:val="00111AC4"/>
    <w:rsid w:val="001141B5"/>
    <w:rsid w:val="001151DA"/>
    <w:rsid w:val="001158E5"/>
    <w:rsid w:val="00115E91"/>
    <w:rsid w:val="00117857"/>
    <w:rsid w:val="001210F9"/>
    <w:rsid w:val="001218D1"/>
    <w:rsid w:val="00121A32"/>
    <w:rsid w:val="00123077"/>
    <w:rsid w:val="00124F57"/>
    <w:rsid w:val="00125582"/>
    <w:rsid w:val="00127A96"/>
    <w:rsid w:val="00132275"/>
    <w:rsid w:val="00134859"/>
    <w:rsid w:val="001367CE"/>
    <w:rsid w:val="001373AB"/>
    <w:rsid w:val="00137CB4"/>
    <w:rsid w:val="00140A59"/>
    <w:rsid w:val="00142486"/>
    <w:rsid w:val="00145A6F"/>
    <w:rsid w:val="00145D11"/>
    <w:rsid w:val="00145D2F"/>
    <w:rsid w:val="00147B95"/>
    <w:rsid w:val="00154893"/>
    <w:rsid w:val="00156686"/>
    <w:rsid w:val="0015684F"/>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2E6"/>
    <w:rsid w:val="00193A38"/>
    <w:rsid w:val="00194435"/>
    <w:rsid w:val="00194F75"/>
    <w:rsid w:val="00195EA5"/>
    <w:rsid w:val="001A0076"/>
    <w:rsid w:val="001A0D88"/>
    <w:rsid w:val="001A22BC"/>
    <w:rsid w:val="001A267C"/>
    <w:rsid w:val="001A3584"/>
    <w:rsid w:val="001B1CD5"/>
    <w:rsid w:val="001B4459"/>
    <w:rsid w:val="001B7F42"/>
    <w:rsid w:val="001C021C"/>
    <w:rsid w:val="001C0F29"/>
    <w:rsid w:val="001C1536"/>
    <w:rsid w:val="001C334B"/>
    <w:rsid w:val="001C7B75"/>
    <w:rsid w:val="001C7C14"/>
    <w:rsid w:val="001C7DEB"/>
    <w:rsid w:val="001D1F64"/>
    <w:rsid w:val="001D30DB"/>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16D0"/>
    <w:rsid w:val="002628B1"/>
    <w:rsid w:val="00264DA8"/>
    <w:rsid w:val="00267FE5"/>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8E"/>
    <w:rsid w:val="002B2ADF"/>
    <w:rsid w:val="002B307C"/>
    <w:rsid w:val="002B4439"/>
    <w:rsid w:val="002B47EB"/>
    <w:rsid w:val="002B5551"/>
    <w:rsid w:val="002B6969"/>
    <w:rsid w:val="002B7BA1"/>
    <w:rsid w:val="002C007C"/>
    <w:rsid w:val="002C0898"/>
    <w:rsid w:val="002C42A5"/>
    <w:rsid w:val="002C4B45"/>
    <w:rsid w:val="002C4D16"/>
    <w:rsid w:val="002C6237"/>
    <w:rsid w:val="002D00B9"/>
    <w:rsid w:val="002D0506"/>
    <w:rsid w:val="002D06C4"/>
    <w:rsid w:val="002D4294"/>
    <w:rsid w:val="002D4DDA"/>
    <w:rsid w:val="002D5A6A"/>
    <w:rsid w:val="002D5C12"/>
    <w:rsid w:val="002E3651"/>
    <w:rsid w:val="002E6395"/>
    <w:rsid w:val="002E683D"/>
    <w:rsid w:val="002E6C87"/>
    <w:rsid w:val="002E6F20"/>
    <w:rsid w:val="002E76EA"/>
    <w:rsid w:val="002F0CB8"/>
    <w:rsid w:val="002F22D7"/>
    <w:rsid w:val="002F3B51"/>
    <w:rsid w:val="002F5611"/>
    <w:rsid w:val="002F79D2"/>
    <w:rsid w:val="00301BA3"/>
    <w:rsid w:val="0031065B"/>
    <w:rsid w:val="00310F1A"/>
    <w:rsid w:val="0031111D"/>
    <w:rsid w:val="0031364E"/>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6807"/>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525C"/>
    <w:rsid w:val="003D57BE"/>
    <w:rsid w:val="003D6131"/>
    <w:rsid w:val="003D621B"/>
    <w:rsid w:val="003D77D9"/>
    <w:rsid w:val="003E0B3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91E"/>
    <w:rsid w:val="00496B46"/>
    <w:rsid w:val="004A51FE"/>
    <w:rsid w:val="004A5A6F"/>
    <w:rsid w:val="004A6FF5"/>
    <w:rsid w:val="004B0FB7"/>
    <w:rsid w:val="004B1C3C"/>
    <w:rsid w:val="004B286B"/>
    <w:rsid w:val="004B3C2A"/>
    <w:rsid w:val="004B432F"/>
    <w:rsid w:val="004B493D"/>
    <w:rsid w:val="004B4D56"/>
    <w:rsid w:val="004B5A33"/>
    <w:rsid w:val="004B79B1"/>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9AC"/>
    <w:rsid w:val="004F4F0C"/>
    <w:rsid w:val="004F522B"/>
    <w:rsid w:val="004F58CF"/>
    <w:rsid w:val="00501144"/>
    <w:rsid w:val="005013A9"/>
    <w:rsid w:val="0050423B"/>
    <w:rsid w:val="00504751"/>
    <w:rsid w:val="00505623"/>
    <w:rsid w:val="00505F95"/>
    <w:rsid w:val="00507033"/>
    <w:rsid w:val="00507B8A"/>
    <w:rsid w:val="00510485"/>
    <w:rsid w:val="005206CA"/>
    <w:rsid w:val="005209B1"/>
    <w:rsid w:val="005215DE"/>
    <w:rsid w:val="00521740"/>
    <w:rsid w:val="00523D01"/>
    <w:rsid w:val="00525B40"/>
    <w:rsid w:val="00526081"/>
    <w:rsid w:val="00527304"/>
    <w:rsid w:val="00527EC6"/>
    <w:rsid w:val="00535A9E"/>
    <w:rsid w:val="00535BD8"/>
    <w:rsid w:val="0053752D"/>
    <w:rsid w:val="00541264"/>
    <w:rsid w:val="00542A29"/>
    <w:rsid w:val="005442DC"/>
    <w:rsid w:val="00544F02"/>
    <w:rsid w:val="00546C7C"/>
    <w:rsid w:val="005470E1"/>
    <w:rsid w:val="00550F9F"/>
    <w:rsid w:val="005528F1"/>
    <w:rsid w:val="00556100"/>
    <w:rsid w:val="00556929"/>
    <w:rsid w:val="00557983"/>
    <w:rsid w:val="00560049"/>
    <w:rsid w:val="00560738"/>
    <w:rsid w:val="00562E16"/>
    <w:rsid w:val="00564B5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8ED"/>
    <w:rsid w:val="006100F9"/>
    <w:rsid w:val="0061057D"/>
    <w:rsid w:val="00615610"/>
    <w:rsid w:val="00615751"/>
    <w:rsid w:val="0061599E"/>
    <w:rsid w:val="00616E15"/>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9DF"/>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96F9D"/>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447"/>
    <w:rsid w:val="0072092C"/>
    <w:rsid w:val="00720931"/>
    <w:rsid w:val="007239AA"/>
    <w:rsid w:val="0072687B"/>
    <w:rsid w:val="00726FCD"/>
    <w:rsid w:val="007271A8"/>
    <w:rsid w:val="00730A6E"/>
    <w:rsid w:val="00731207"/>
    <w:rsid w:val="00731AEB"/>
    <w:rsid w:val="00735B2F"/>
    <w:rsid w:val="00735C70"/>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705"/>
    <w:rsid w:val="007A5E95"/>
    <w:rsid w:val="007B024B"/>
    <w:rsid w:val="007B1A81"/>
    <w:rsid w:val="007B4D2B"/>
    <w:rsid w:val="007B58C3"/>
    <w:rsid w:val="007B6ACB"/>
    <w:rsid w:val="007C15ED"/>
    <w:rsid w:val="007C396D"/>
    <w:rsid w:val="007C48A7"/>
    <w:rsid w:val="007C5F24"/>
    <w:rsid w:val="007C69CE"/>
    <w:rsid w:val="007D4542"/>
    <w:rsid w:val="007D456E"/>
    <w:rsid w:val="007D4FF5"/>
    <w:rsid w:val="007D6252"/>
    <w:rsid w:val="007D6722"/>
    <w:rsid w:val="007E1955"/>
    <w:rsid w:val="007E22B5"/>
    <w:rsid w:val="007E4C34"/>
    <w:rsid w:val="007F01DF"/>
    <w:rsid w:val="007F3673"/>
    <w:rsid w:val="007F43F2"/>
    <w:rsid w:val="008003CF"/>
    <w:rsid w:val="00800617"/>
    <w:rsid w:val="00802CA8"/>
    <w:rsid w:val="00803F1B"/>
    <w:rsid w:val="0080433B"/>
    <w:rsid w:val="00810621"/>
    <w:rsid w:val="008134CE"/>
    <w:rsid w:val="008156D1"/>
    <w:rsid w:val="008164E6"/>
    <w:rsid w:val="008178EB"/>
    <w:rsid w:val="00821261"/>
    <w:rsid w:val="00823CC2"/>
    <w:rsid w:val="008240F0"/>
    <w:rsid w:val="00825F62"/>
    <w:rsid w:val="00827727"/>
    <w:rsid w:val="00831F15"/>
    <w:rsid w:val="00833E1F"/>
    <w:rsid w:val="0083558E"/>
    <w:rsid w:val="00836B92"/>
    <w:rsid w:val="00842055"/>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B615B"/>
    <w:rsid w:val="008C0205"/>
    <w:rsid w:val="008C16ED"/>
    <w:rsid w:val="008C2075"/>
    <w:rsid w:val="008C54AF"/>
    <w:rsid w:val="008D0966"/>
    <w:rsid w:val="008D47F6"/>
    <w:rsid w:val="008D495D"/>
    <w:rsid w:val="008F5800"/>
    <w:rsid w:val="008F5DF4"/>
    <w:rsid w:val="008F6063"/>
    <w:rsid w:val="008F67C1"/>
    <w:rsid w:val="008F78DC"/>
    <w:rsid w:val="009004B0"/>
    <w:rsid w:val="009024CD"/>
    <w:rsid w:val="00905701"/>
    <w:rsid w:val="00907305"/>
    <w:rsid w:val="009120CD"/>
    <w:rsid w:val="009130A2"/>
    <w:rsid w:val="009137D2"/>
    <w:rsid w:val="00916F99"/>
    <w:rsid w:val="0091707D"/>
    <w:rsid w:val="0092007C"/>
    <w:rsid w:val="00921CEC"/>
    <w:rsid w:val="00924DBB"/>
    <w:rsid w:val="0092675E"/>
    <w:rsid w:val="009273E8"/>
    <w:rsid w:val="00932D79"/>
    <w:rsid w:val="00933C6B"/>
    <w:rsid w:val="00934593"/>
    <w:rsid w:val="00935897"/>
    <w:rsid w:val="009366BC"/>
    <w:rsid w:val="00937BB6"/>
    <w:rsid w:val="00941A29"/>
    <w:rsid w:val="00943064"/>
    <w:rsid w:val="00945FE5"/>
    <w:rsid w:val="0095222D"/>
    <w:rsid w:val="009549C3"/>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57CE"/>
    <w:rsid w:val="00A26A81"/>
    <w:rsid w:val="00A275A5"/>
    <w:rsid w:val="00A27F6D"/>
    <w:rsid w:val="00A3123C"/>
    <w:rsid w:val="00A31505"/>
    <w:rsid w:val="00A3676B"/>
    <w:rsid w:val="00A3684D"/>
    <w:rsid w:val="00A377D0"/>
    <w:rsid w:val="00A411C9"/>
    <w:rsid w:val="00A43760"/>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774D2"/>
    <w:rsid w:val="00A80764"/>
    <w:rsid w:val="00A82533"/>
    <w:rsid w:val="00A83238"/>
    <w:rsid w:val="00A83B10"/>
    <w:rsid w:val="00A8516F"/>
    <w:rsid w:val="00A85CFB"/>
    <w:rsid w:val="00A86777"/>
    <w:rsid w:val="00A87BF1"/>
    <w:rsid w:val="00A947D1"/>
    <w:rsid w:val="00A94F45"/>
    <w:rsid w:val="00A95634"/>
    <w:rsid w:val="00AA0F23"/>
    <w:rsid w:val="00AA7392"/>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E178A"/>
    <w:rsid w:val="00AF2E22"/>
    <w:rsid w:val="00AF3B8B"/>
    <w:rsid w:val="00AF3C94"/>
    <w:rsid w:val="00AF4DC3"/>
    <w:rsid w:val="00AF50CC"/>
    <w:rsid w:val="00AF69FA"/>
    <w:rsid w:val="00B00C3C"/>
    <w:rsid w:val="00B00C60"/>
    <w:rsid w:val="00B00E2D"/>
    <w:rsid w:val="00B02D48"/>
    <w:rsid w:val="00B04822"/>
    <w:rsid w:val="00B10697"/>
    <w:rsid w:val="00B1386E"/>
    <w:rsid w:val="00B139D7"/>
    <w:rsid w:val="00B13EA2"/>
    <w:rsid w:val="00B14AD6"/>
    <w:rsid w:val="00B203CC"/>
    <w:rsid w:val="00B23FC8"/>
    <w:rsid w:val="00B2453D"/>
    <w:rsid w:val="00B24ED2"/>
    <w:rsid w:val="00B33FDF"/>
    <w:rsid w:val="00B40F0C"/>
    <w:rsid w:val="00B43181"/>
    <w:rsid w:val="00B434EE"/>
    <w:rsid w:val="00B511F8"/>
    <w:rsid w:val="00B52048"/>
    <w:rsid w:val="00B52D20"/>
    <w:rsid w:val="00B5633C"/>
    <w:rsid w:val="00B56F4F"/>
    <w:rsid w:val="00B570BD"/>
    <w:rsid w:val="00B6232B"/>
    <w:rsid w:val="00B62EF4"/>
    <w:rsid w:val="00B63004"/>
    <w:rsid w:val="00B63E3B"/>
    <w:rsid w:val="00B646AD"/>
    <w:rsid w:val="00B652FE"/>
    <w:rsid w:val="00B65444"/>
    <w:rsid w:val="00B6781C"/>
    <w:rsid w:val="00B67A2F"/>
    <w:rsid w:val="00B71C50"/>
    <w:rsid w:val="00B732E1"/>
    <w:rsid w:val="00B911A4"/>
    <w:rsid w:val="00B938CC"/>
    <w:rsid w:val="00B94E27"/>
    <w:rsid w:val="00B95BCA"/>
    <w:rsid w:val="00B966F3"/>
    <w:rsid w:val="00B973A9"/>
    <w:rsid w:val="00BA50C3"/>
    <w:rsid w:val="00BA5259"/>
    <w:rsid w:val="00BB150A"/>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4F63"/>
    <w:rsid w:val="00BD56F5"/>
    <w:rsid w:val="00BD5831"/>
    <w:rsid w:val="00BD6A3C"/>
    <w:rsid w:val="00BD751A"/>
    <w:rsid w:val="00BD7D67"/>
    <w:rsid w:val="00BE2A9A"/>
    <w:rsid w:val="00BE2EC4"/>
    <w:rsid w:val="00BE5391"/>
    <w:rsid w:val="00BE5AF1"/>
    <w:rsid w:val="00BE6B79"/>
    <w:rsid w:val="00BE77CA"/>
    <w:rsid w:val="00BF0727"/>
    <w:rsid w:val="00BF31A7"/>
    <w:rsid w:val="00BF520F"/>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4436"/>
    <w:rsid w:val="00C4576E"/>
    <w:rsid w:val="00C47DB9"/>
    <w:rsid w:val="00C557A0"/>
    <w:rsid w:val="00C56FD6"/>
    <w:rsid w:val="00C60394"/>
    <w:rsid w:val="00C607BA"/>
    <w:rsid w:val="00C6657F"/>
    <w:rsid w:val="00C71423"/>
    <w:rsid w:val="00C805CB"/>
    <w:rsid w:val="00C805DD"/>
    <w:rsid w:val="00C817D4"/>
    <w:rsid w:val="00C829F2"/>
    <w:rsid w:val="00C833F3"/>
    <w:rsid w:val="00C8580D"/>
    <w:rsid w:val="00C91C34"/>
    <w:rsid w:val="00C92035"/>
    <w:rsid w:val="00C933C4"/>
    <w:rsid w:val="00C948AD"/>
    <w:rsid w:val="00C94FE8"/>
    <w:rsid w:val="00C971F3"/>
    <w:rsid w:val="00CA0A50"/>
    <w:rsid w:val="00CA30DC"/>
    <w:rsid w:val="00CA4642"/>
    <w:rsid w:val="00CA5F91"/>
    <w:rsid w:val="00CA7E0A"/>
    <w:rsid w:val="00CB13A7"/>
    <w:rsid w:val="00CB638D"/>
    <w:rsid w:val="00CC0259"/>
    <w:rsid w:val="00CC5277"/>
    <w:rsid w:val="00CC5BA1"/>
    <w:rsid w:val="00CC7BA5"/>
    <w:rsid w:val="00CC7BF9"/>
    <w:rsid w:val="00CD78A5"/>
    <w:rsid w:val="00CD7C4F"/>
    <w:rsid w:val="00CE0DB4"/>
    <w:rsid w:val="00CE26ED"/>
    <w:rsid w:val="00CE3CB1"/>
    <w:rsid w:val="00CE6DE5"/>
    <w:rsid w:val="00CF703D"/>
    <w:rsid w:val="00CF7DA1"/>
    <w:rsid w:val="00D01C39"/>
    <w:rsid w:val="00D01C45"/>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053E"/>
    <w:rsid w:val="00D53F60"/>
    <w:rsid w:val="00D541FE"/>
    <w:rsid w:val="00D54915"/>
    <w:rsid w:val="00D55050"/>
    <w:rsid w:val="00D57140"/>
    <w:rsid w:val="00D60562"/>
    <w:rsid w:val="00D62523"/>
    <w:rsid w:val="00D6350B"/>
    <w:rsid w:val="00D67268"/>
    <w:rsid w:val="00D71820"/>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3183"/>
    <w:rsid w:val="00DC5AEE"/>
    <w:rsid w:val="00DD0740"/>
    <w:rsid w:val="00DD13A7"/>
    <w:rsid w:val="00DD44B3"/>
    <w:rsid w:val="00DD5108"/>
    <w:rsid w:val="00DD51CB"/>
    <w:rsid w:val="00DD588C"/>
    <w:rsid w:val="00DE1CD8"/>
    <w:rsid w:val="00DE3681"/>
    <w:rsid w:val="00DE4E43"/>
    <w:rsid w:val="00DE6C6D"/>
    <w:rsid w:val="00DE7C62"/>
    <w:rsid w:val="00DF196E"/>
    <w:rsid w:val="00DF1ECF"/>
    <w:rsid w:val="00DF28D5"/>
    <w:rsid w:val="00DF40E6"/>
    <w:rsid w:val="00DF5016"/>
    <w:rsid w:val="00DF5C7A"/>
    <w:rsid w:val="00DF6D3A"/>
    <w:rsid w:val="00E00666"/>
    <w:rsid w:val="00E00A9B"/>
    <w:rsid w:val="00E01062"/>
    <w:rsid w:val="00E06BB3"/>
    <w:rsid w:val="00E123EB"/>
    <w:rsid w:val="00E14276"/>
    <w:rsid w:val="00E14548"/>
    <w:rsid w:val="00E15900"/>
    <w:rsid w:val="00E16C01"/>
    <w:rsid w:val="00E174D5"/>
    <w:rsid w:val="00E2514C"/>
    <w:rsid w:val="00E26644"/>
    <w:rsid w:val="00E26A70"/>
    <w:rsid w:val="00E30ADF"/>
    <w:rsid w:val="00E31F33"/>
    <w:rsid w:val="00E40250"/>
    <w:rsid w:val="00E40CC0"/>
    <w:rsid w:val="00E4204F"/>
    <w:rsid w:val="00E43EED"/>
    <w:rsid w:val="00E44AE4"/>
    <w:rsid w:val="00E44D5A"/>
    <w:rsid w:val="00E44E4F"/>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12BF"/>
    <w:rsid w:val="00EB239C"/>
    <w:rsid w:val="00EB3F0B"/>
    <w:rsid w:val="00EB66FC"/>
    <w:rsid w:val="00EC1DCD"/>
    <w:rsid w:val="00EC20F8"/>
    <w:rsid w:val="00EC25B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37FC"/>
    <w:rsid w:val="00F04CA3"/>
    <w:rsid w:val="00F05CAC"/>
    <w:rsid w:val="00F065E7"/>
    <w:rsid w:val="00F10DD3"/>
    <w:rsid w:val="00F142F7"/>
    <w:rsid w:val="00F14E9A"/>
    <w:rsid w:val="00F221A5"/>
    <w:rsid w:val="00F22E0C"/>
    <w:rsid w:val="00F22EDB"/>
    <w:rsid w:val="00F238B1"/>
    <w:rsid w:val="00F23E2D"/>
    <w:rsid w:val="00F246B1"/>
    <w:rsid w:val="00F263BB"/>
    <w:rsid w:val="00F26CC2"/>
    <w:rsid w:val="00F301EA"/>
    <w:rsid w:val="00F30E5F"/>
    <w:rsid w:val="00F32039"/>
    <w:rsid w:val="00F349D6"/>
    <w:rsid w:val="00F367B8"/>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49FD"/>
    <w:rsid w:val="00F777D8"/>
    <w:rsid w:val="00F80C31"/>
    <w:rsid w:val="00F824C0"/>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633"/>
    <w:rsid w:val="00FC2CE3"/>
    <w:rsid w:val="00FC5D21"/>
    <w:rsid w:val="00FC6B31"/>
    <w:rsid w:val="00FC7BD2"/>
    <w:rsid w:val="00FD0D6C"/>
    <w:rsid w:val="00FD2D45"/>
    <w:rsid w:val="00FD3CFA"/>
    <w:rsid w:val="00FD5CB1"/>
    <w:rsid w:val="00FD5D3E"/>
    <w:rsid w:val="00FD6454"/>
    <w:rsid w:val="00FE070D"/>
    <w:rsid w:val="00FF3069"/>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6781C"/>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136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092EA-52D4-49ED-9E70-D26F7859D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1864</Words>
  <Characters>11003</Characters>
  <Application>Microsoft Office Word</Application>
  <DocSecurity>0</DocSecurity>
  <Lines>91</Lines>
  <Paragraphs>25</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2025-01-15T12:13:00Z</dcterms:created>
  <dcterms:modified xsi:type="dcterms:W3CDTF">2026-09-10T07:57:00Z</dcterms:modified>
</cp:coreProperties>
</file>