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72F90" w14:textId="0A370935" w:rsidR="002A7EAB" w:rsidRPr="005E0763" w:rsidRDefault="002A7EAB" w:rsidP="002A7EAB">
      <w:pPr>
        <w:spacing w:before="120" w:after="0" w:line="204" w:lineRule="auto"/>
        <w:rPr>
          <w:rFonts w:asciiTheme="majorHAnsi" w:hAnsiTheme="majorHAnsi" w:cs="Times New Roman"/>
        </w:rPr>
      </w:pPr>
      <w:r w:rsidRPr="005E0763">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45CACF16" wp14:editId="10775FCE">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5E0763">
        <w:rPr>
          <w:rFonts w:asciiTheme="majorHAnsi" w:hAnsiTheme="majorHAnsi" w:cs="Times New Roman"/>
        </w:rPr>
        <w:t xml:space="preserve">V Praze </w:t>
      </w:r>
      <w:r w:rsidR="00AF3B8B" w:rsidRPr="005E0763">
        <w:rPr>
          <w:rFonts w:asciiTheme="majorHAnsi" w:hAnsiTheme="majorHAnsi" w:cs="Times New Roman"/>
        </w:rPr>
        <w:t>dne</w:t>
      </w:r>
      <w:r w:rsidR="005E0763" w:rsidRPr="005E0763">
        <w:rPr>
          <w:rFonts w:asciiTheme="majorHAnsi" w:hAnsiTheme="majorHAnsi" w:cs="Times New Roman"/>
        </w:rPr>
        <w:t xml:space="preserve"> 2</w:t>
      </w:r>
      <w:r w:rsidR="00325A28">
        <w:rPr>
          <w:rFonts w:asciiTheme="majorHAnsi" w:hAnsiTheme="majorHAnsi" w:cs="Times New Roman"/>
        </w:rPr>
        <w:t>5</w:t>
      </w:r>
      <w:r w:rsidR="005E0763" w:rsidRPr="005E0763">
        <w:rPr>
          <w:rFonts w:asciiTheme="majorHAnsi" w:hAnsiTheme="majorHAnsi" w:cs="Times New Roman"/>
        </w:rPr>
        <w:t xml:space="preserve">. června </w:t>
      </w:r>
      <w:r w:rsidR="004A7709" w:rsidRPr="005E0763">
        <w:rPr>
          <w:rFonts w:asciiTheme="majorHAnsi" w:hAnsiTheme="majorHAnsi" w:cs="Times New Roman"/>
        </w:rPr>
        <w:t>202</w:t>
      </w:r>
      <w:r w:rsidR="005E0763" w:rsidRPr="005E0763">
        <w:rPr>
          <w:rFonts w:asciiTheme="majorHAnsi" w:hAnsiTheme="majorHAnsi" w:cs="Times New Roman"/>
        </w:rPr>
        <w:t>6</w:t>
      </w:r>
    </w:p>
    <w:p w14:paraId="2D386E92" w14:textId="1F07400B" w:rsidR="002A7EAB" w:rsidRPr="002A7EAB" w:rsidRDefault="00B13EA2" w:rsidP="002A7EAB">
      <w:pPr>
        <w:widowControl w:val="0"/>
        <w:tabs>
          <w:tab w:val="left" w:pos="2835"/>
        </w:tabs>
        <w:spacing w:after="0" w:line="204" w:lineRule="auto"/>
        <w:rPr>
          <w:rFonts w:asciiTheme="majorHAnsi" w:hAnsiTheme="majorHAnsi" w:cs="Times New Roman"/>
        </w:rPr>
      </w:pPr>
      <w:r w:rsidRPr="005E0763">
        <w:rPr>
          <w:rFonts w:asciiTheme="majorHAnsi" w:hAnsiTheme="majorHAnsi" w:cs="Times New Roman"/>
        </w:rPr>
        <w:t xml:space="preserve">Čj. </w:t>
      </w:r>
      <w:r w:rsidR="005E0763" w:rsidRPr="005E0763">
        <w:rPr>
          <w:rFonts w:asciiTheme="majorHAnsi" w:hAnsiTheme="majorHAnsi" w:cs="Times New Roman"/>
        </w:rPr>
        <w:t>23412929-</w:t>
      </w:r>
      <w:r w:rsidR="00325A28">
        <w:rPr>
          <w:rFonts w:asciiTheme="majorHAnsi" w:hAnsiTheme="majorHAnsi" w:cs="Times New Roman"/>
        </w:rPr>
        <w:t>1</w:t>
      </w:r>
      <w:r w:rsidR="005E0763" w:rsidRPr="005E0763">
        <w:rPr>
          <w:rFonts w:asciiTheme="majorHAnsi" w:hAnsiTheme="majorHAnsi" w:cs="Times New Roman"/>
        </w:rPr>
        <w:t>/2026-7542</w:t>
      </w:r>
    </w:p>
    <w:p w14:paraId="68F6A6E9" w14:textId="77777777"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7C730A">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14:paraId="72658713" w14:textId="77777777" w:rsidTr="009A10D9">
        <w:tc>
          <w:tcPr>
            <w:tcW w:w="9639" w:type="dxa"/>
            <w:shd w:val="clear" w:color="auto" w:fill="DBE5F1" w:themeFill="accent1" w:themeFillTint="33"/>
          </w:tcPr>
          <w:p w14:paraId="596E2A9C" w14:textId="77777777"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14:paraId="3BFBCD07" w14:textId="49C0B2FA"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5E0763">
        <w:rPr>
          <w:rFonts w:asciiTheme="majorHAnsi" w:hAnsiTheme="majorHAnsi" w:cs="Times New Roman"/>
          <w:b/>
          <w:color w:val="C00000"/>
        </w:rPr>
        <w:t>26</w:t>
      </w:r>
      <w:r w:rsidR="00040258">
        <w:rPr>
          <w:rFonts w:asciiTheme="majorHAnsi" w:hAnsiTheme="majorHAnsi" w:cs="Times New Roman"/>
          <w:b/>
          <w:color w:val="C00000"/>
        </w:rPr>
        <w:t xml:space="preserve">. </w:t>
      </w:r>
      <w:r w:rsidR="005E0763">
        <w:rPr>
          <w:rFonts w:asciiTheme="majorHAnsi" w:hAnsiTheme="majorHAnsi" w:cs="Times New Roman"/>
          <w:b/>
          <w:color w:val="C00000"/>
        </w:rPr>
        <w:t>června</w:t>
      </w:r>
      <w:r w:rsidR="009F5890">
        <w:rPr>
          <w:rFonts w:asciiTheme="majorHAnsi" w:hAnsiTheme="majorHAnsi" w:cs="Times New Roman"/>
          <w:b/>
          <w:color w:val="C00000"/>
        </w:rPr>
        <w:t xml:space="preserve"> 202</w:t>
      </w:r>
      <w:r w:rsidR="005E0763">
        <w:rPr>
          <w:rFonts w:asciiTheme="majorHAnsi" w:hAnsiTheme="majorHAnsi" w:cs="Times New Roman"/>
          <w:b/>
          <w:color w:val="C00000"/>
        </w:rPr>
        <w:t>6</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bookmarkStart w:id="0" w:name="_Hlk233187813"/>
      <w:r w:rsidR="009B20E2" w:rsidRPr="009B20E2">
        <w:rPr>
          <w:rFonts w:asciiTheme="majorHAnsi" w:eastAsia="Times New Roman" w:hAnsiTheme="majorHAnsi" w:cs="Times New Roman"/>
          <w:b/>
          <w:bCs/>
          <w:color w:val="C00000"/>
          <w:lang w:eastAsia="cs-CZ"/>
        </w:rPr>
        <w:t xml:space="preserve">vedoucí oddělení </w:t>
      </w:r>
      <w:r w:rsidR="005E0763" w:rsidRPr="005E0763">
        <w:rPr>
          <w:rFonts w:asciiTheme="majorHAnsi" w:eastAsia="Times New Roman" w:hAnsiTheme="majorHAnsi" w:cs="Times New Roman"/>
          <w:b/>
          <w:bCs/>
          <w:color w:val="C00000"/>
          <w:lang w:eastAsia="cs-CZ"/>
        </w:rPr>
        <w:t>ochrany lidských práv</w:t>
      </w:r>
      <w:r w:rsidR="005E0763">
        <w:rPr>
          <w:rFonts w:asciiTheme="majorHAnsi" w:eastAsia="Times New Roman" w:hAnsiTheme="majorHAnsi" w:cs="Times New Roman"/>
          <w:b/>
          <w:bCs/>
          <w:color w:val="C00000"/>
          <w:lang w:eastAsia="cs-CZ"/>
        </w:rPr>
        <w:t xml:space="preserve"> odboru inspekce ministra</w:t>
      </w:r>
      <w:r w:rsidR="009B20E2" w:rsidRPr="009B20E2">
        <w:rPr>
          <w:rFonts w:asciiTheme="majorHAnsi" w:eastAsia="Times New Roman" w:hAnsiTheme="majorHAnsi" w:cs="Times New Roman"/>
          <w:b/>
          <w:bCs/>
          <w:color w:val="C00000"/>
          <w:lang w:eastAsia="cs-CZ"/>
        </w:rPr>
        <w:t xml:space="preserve"> Ministerstva obrany (</w:t>
      </w:r>
      <w:proofErr w:type="spellStart"/>
      <w:r w:rsidR="009B20E2" w:rsidRPr="009B20E2">
        <w:rPr>
          <w:rFonts w:asciiTheme="majorHAnsi" w:eastAsia="Times New Roman" w:hAnsiTheme="majorHAnsi" w:cs="Times New Roman"/>
          <w:b/>
          <w:bCs/>
          <w:color w:val="C00000"/>
          <w:lang w:eastAsia="cs-CZ"/>
        </w:rPr>
        <w:t>extID</w:t>
      </w:r>
      <w:proofErr w:type="spellEnd"/>
      <w:r w:rsidR="009B20E2" w:rsidRPr="009B20E2">
        <w:rPr>
          <w:rFonts w:asciiTheme="majorHAnsi" w:eastAsia="Times New Roman" w:hAnsiTheme="majorHAnsi" w:cs="Times New Roman"/>
          <w:b/>
          <w:bCs/>
          <w:color w:val="C00000"/>
          <w:lang w:eastAsia="cs-CZ"/>
        </w:rPr>
        <w:t> </w:t>
      </w:r>
      <w:r w:rsidR="005E0763">
        <w:rPr>
          <w:rFonts w:asciiTheme="majorHAnsi" w:eastAsia="Times New Roman" w:hAnsiTheme="majorHAnsi" w:cs="Times New Roman"/>
          <w:b/>
          <w:bCs/>
          <w:color w:val="C00000"/>
          <w:lang w:eastAsia="cs-CZ"/>
        </w:rPr>
        <w:t>2026 071</w:t>
      </w:r>
      <w:r w:rsidR="009E4CF7">
        <w:rPr>
          <w:rFonts w:asciiTheme="majorHAnsi" w:eastAsia="Times New Roman" w:hAnsiTheme="majorHAnsi" w:cs="Times New Roman"/>
          <w:b/>
          <w:bCs/>
          <w:color w:val="C00000"/>
          <w:lang w:eastAsia="cs-CZ"/>
        </w:rPr>
        <w:t>1</w:t>
      </w:r>
      <w:r w:rsidR="005E0763">
        <w:rPr>
          <w:rFonts w:asciiTheme="majorHAnsi" w:eastAsia="Times New Roman" w:hAnsiTheme="majorHAnsi" w:cs="Times New Roman"/>
          <w:b/>
          <w:bCs/>
          <w:color w:val="C00000"/>
          <w:lang w:eastAsia="cs-CZ"/>
        </w:rPr>
        <w:t xml:space="preserve"> </w:t>
      </w:r>
      <w:r w:rsidR="009E4CF7">
        <w:rPr>
          <w:rFonts w:asciiTheme="majorHAnsi" w:eastAsia="Times New Roman" w:hAnsiTheme="majorHAnsi" w:cs="Times New Roman"/>
          <w:b/>
          <w:bCs/>
          <w:color w:val="C00000"/>
          <w:lang w:eastAsia="cs-CZ"/>
        </w:rPr>
        <w:t>3</w:t>
      </w:r>
      <w:r w:rsidR="005E0763">
        <w:rPr>
          <w:rFonts w:asciiTheme="majorHAnsi" w:eastAsia="Times New Roman" w:hAnsiTheme="majorHAnsi" w:cs="Times New Roman"/>
          <w:b/>
          <w:bCs/>
          <w:color w:val="C00000"/>
          <w:lang w:eastAsia="cs-CZ"/>
        </w:rPr>
        <w:t>502</w:t>
      </w:r>
      <w:r w:rsidR="009F5890" w:rsidRPr="002A7EAB">
        <w:rPr>
          <w:rFonts w:asciiTheme="majorHAnsi" w:eastAsia="Times New Roman" w:hAnsiTheme="majorHAnsi" w:cs="Times New Roman"/>
          <w:b/>
          <w:bCs/>
          <w:color w:val="C00000"/>
          <w:lang w:eastAsia="cs-CZ"/>
        </w:rPr>
        <w:t>)</w:t>
      </w:r>
      <w:r w:rsidR="009F5890">
        <w:rPr>
          <w:rFonts w:asciiTheme="majorHAnsi" w:eastAsia="Times New Roman" w:hAnsiTheme="majorHAnsi" w:cs="Times New Roman"/>
          <w:b/>
          <w:bCs/>
          <w:color w:val="C00000"/>
          <w:lang w:eastAsia="cs-CZ"/>
        </w:rPr>
        <w:t xml:space="preserve"> </w:t>
      </w:r>
      <w:bookmarkEnd w:id="0"/>
      <w:r w:rsidR="009F5890" w:rsidRPr="000242E6">
        <w:rPr>
          <w:rFonts w:asciiTheme="majorHAnsi" w:hAnsiTheme="majorHAnsi" w:cs="Times New Roman"/>
        </w:rPr>
        <w:t>s</w:t>
      </w:r>
      <w:r w:rsidR="009F5890">
        <w:rPr>
          <w:rFonts w:asciiTheme="majorHAnsi" w:hAnsiTheme="majorHAnsi" w:cs="Times New Roman"/>
        </w:rPr>
        <w:t xml:space="preserve"> pracovištěm </w:t>
      </w:r>
      <w:r w:rsidR="0098688A" w:rsidRPr="0098688A">
        <w:rPr>
          <w:rFonts w:asciiTheme="majorHAnsi" w:hAnsiTheme="majorHAnsi" w:cs="Times New Roman"/>
        </w:rPr>
        <w:t xml:space="preserve">Tychonova 1, Praha 6, </w:t>
      </w:r>
      <w:r w:rsidR="0098688A">
        <w:rPr>
          <w:rFonts w:asciiTheme="majorHAnsi" w:hAnsiTheme="majorHAnsi" w:cs="Times New Roman"/>
        </w:rPr>
        <w:br/>
      </w:r>
      <w:r w:rsidR="0098688A" w:rsidRPr="0098688A">
        <w:rPr>
          <w:rFonts w:asciiTheme="majorHAnsi" w:hAnsiTheme="majorHAnsi" w:cs="Times New Roman"/>
        </w:rPr>
        <w:t>PSČ 160 00.</w:t>
      </w:r>
    </w:p>
    <w:p w14:paraId="45F55963" w14:textId="662521F6" w:rsidR="009F5890" w:rsidRDefault="009F5890" w:rsidP="009F5890">
      <w:pPr>
        <w:spacing w:before="120" w:after="120" w:line="240" w:lineRule="auto"/>
        <w:jc w:val="both"/>
        <w:rPr>
          <w:rFonts w:asciiTheme="majorHAnsi" w:hAnsiTheme="majorHAnsi" w:cs="Times New Roman"/>
          <w:b/>
        </w:rPr>
      </w:pPr>
      <w:r w:rsidRPr="005E0763">
        <w:rPr>
          <w:rFonts w:asciiTheme="majorHAnsi" w:hAnsiTheme="majorHAnsi" w:cs="Times New Roman"/>
        </w:rPr>
        <w:t>Na služebním místě je státní služba (dále jen „služba“) vykonávaná v obor</w:t>
      </w:r>
      <w:r w:rsidR="005E0763" w:rsidRPr="005E0763">
        <w:rPr>
          <w:rFonts w:asciiTheme="majorHAnsi" w:hAnsiTheme="majorHAnsi" w:cs="Times New Roman"/>
        </w:rPr>
        <w:t>ech</w:t>
      </w:r>
      <w:r w:rsidRPr="005E0763">
        <w:rPr>
          <w:rFonts w:asciiTheme="majorHAnsi" w:hAnsiTheme="majorHAnsi" w:cs="Times New Roman"/>
        </w:rPr>
        <w:t xml:space="preserve"> státní služby </w:t>
      </w:r>
      <w:r w:rsidR="00CE508D" w:rsidRPr="005E0763">
        <w:rPr>
          <w:rFonts w:asciiTheme="majorHAnsi" w:hAnsiTheme="majorHAnsi" w:cs="Times New Roman"/>
        </w:rPr>
        <w:br/>
      </w:r>
      <w:r w:rsidR="005E0763" w:rsidRPr="005E0763">
        <w:rPr>
          <w:rFonts w:asciiTheme="majorHAnsi" w:hAnsiTheme="majorHAnsi" w:cs="Times New Roman"/>
          <w:b/>
        </w:rPr>
        <w:t>Lidská práva </w:t>
      </w:r>
      <w:r w:rsidR="00697B9F" w:rsidRPr="005E0763">
        <w:rPr>
          <w:rFonts w:asciiTheme="majorHAnsi" w:hAnsiTheme="majorHAnsi" w:cs="Times New Roman"/>
          <w:b/>
        </w:rPr>
        <w:t xml:space="preserve">(č. </w:t>
      </w:r>
      <w:r w:rsidR="005E0763" w:rsidRPr="005E0763">
        <w:rPr>
          <w:rFonts w:asciiTheme="majorHAnsi" w:hAnsiTheme="majorHAnsi" w:cs="Times New Roman"/>
          <w:b/>
        </w:rPr>
        <w:t>23</w:t>
      </w:r>
      <w:r w:rsidR="00697B9F" w:rsidRPr="005E0763">
        <w:rPr>
          <w:rFonts w:asciiTheme="majorHAnsi" w:hAnsiTheme="majorHAnsi" w:cs="Times New Roman"/>
          <w:b/>
        </w:rPr>
        <w:t>) a Obrana (č. 49</w:t>
      </w:r>
      <w:r w:rsidRPr="005E0763">
        <w:rPr>
          <w:rFonts w:asciiTheme="majorHAnsi" w:hAnsiTheme="majorHAnsi" w:cs="Times New Roman"/>
          <w:b/>
        </w:rPr>
        <w:t>).</w:t>
      </w:r>
    </w:p>
    <w:p w14:paraId="70730E9E" w14:textId="77777777" w:rsidR="009F5890" w:rsidRPr="00904E88" w:rsidRDefault="009F5890" w:rsidP="009F5890">
      <w:pPr>
        <w:spacing w:before="120" w:after="120" w:line="240" w:lineRule="auto"/>
        <w:jc w:val="both"/>
        <w:rPr>
          <w:rFonts w:asciiTheme="majorHAnsi" w:hAnsiTheme="majorHAnsi" w:cs="Times New Roman"/>
        </w:rPr>
      </w:pPr>
      <w:r w:rsidRPr="00C343BF">
        <w:rPr>
          <w:rFonts w:asciiTheme="majorHAnsi" w:hAnsiTheme="majorHAnsi" w:cs="Times New Roman"/>
        </w:rPr>
        <w:t>Na tomto služebním místě jsou vykonávány zejména následující činnosti:</w:t>
      </w:r>
      <w:r w:rsidRPr="00904E88">
        <w:rPr>
          <w:rFonts w:asciiTheme="majorHAnsi" w:hAnsiTheme="majorHAnsi" w:cs="Times New Roman"/>
        </w:rPr>
        <w:t xml:space="preserve"> </w:t>
      </w:r>
    </w:p>
    <w:p w14:paraId="17614B39" w14:textId="77777777" w:rsidR="00CE7E41" w:rsidRPr="00CE7E41" w:rsidRDefault="00CE7E41" w:rsidP="00CE7E41">
      <w:pPr>
        <w:pStyle w:val="Odstavecseseznamem"/>
        <w:numPr>
          <w:ilvl w:val="0"/>
          <w:numId w:val="39"/>
        </w:numPr>
        <w:spacing w:line="240" w:lineRule="auto"/>
        <w:jc w:val="both"/>
        <w:rPr>
          <w:rFonts w:asciiTheme="majorHAnsi" w:hAnsiTheme="majorHAnsi" w:cs="Times New Roman"/>
        </w:rPr>
      </w:pPr>
      <w:r w:rsidRPr="00CE7E41">
        <w:rPr>
          <w:rFonts w:asciiTheme="majorHAnsi" w:hAnsiTheme="majorHAnsi" w:cs="Times New Roman"/>
        </w:rPr>
        <w:t>Tvorba celostátní koncepce v oblasti ochrany lidských práv, národnostně menšinové politiky, ochrany a integrace znevýhodněných skupin, rovnosti žen a mužů, neziskového sektoru nebo integrace cizinců.</w:t>
      </w:r>
    </w:p>
    <w:p w14:paraId="117E8D48" w14:textId="33719A5E" w:rsidR="00CE7E41" w:rsidRPr="00CE7E41" w:rsidRDefault="00CE7E41" w:rsidP="00CE7E41">
      <w:pPr>
        <w:pStyle w:val="Odstavecseseznamem"/>
        <w:numPr>
          <w:ilvl w:val="0"/>
          <w:numId w:val="39"/>
        </w:numPr>
        <w:spacing w:line="240" w:lineRule="auto"/>
        <w:jc w:val="both"/>
        <w:rPr>
          <w:rFonts w:asciiTheme="majorHAnsi" w:hAnsiTheme="majorHAnsi" w:cs="Times New Roman"/>
        </w:rPr>
      </w:pPr>
      <w:r w:rsidRPr="00CE7E41">
        <w:rPr>
          <w:rFonts w:asciiTheme="majorHAnsi" w:hAnsiTheme="majorHAnsi" w:cs="Times New Roman"/>
        </w:rPr>
        <w:t xml:space="preserve">Provádění celostátních analytických, hodnotících a jiných systémových specializovaných činností </w:t>
      </w:r>
      <w:r>
        <w:rPr>
          <w:rFonts w:asciiTheme="majorHAnsi" w:hAnsiTheme="majorHAnsi" w:cs="Times New Roman"/>
        </w:rPr>
        <w:br/>
      </w:r>
      <w:r w:rsidRPr="00CE7E41">
        <w:rPr>
          <w:rFonts w:asciiTheme="majorHAnsi" w:hAnsiTheme="majorHAnsi" w:cs="Times New Roman"/>
        </w:rPr>
        <w:t>na úseku kontroly přípravy k obraně státu v rámci celé veřejné správy a kontroly připravenosti útvarů a jednotek k plnění úkolů podle standardů NATO a kontrola činnosti jednotek v zahraničí.</w:t>
      </w:r>
    </w:p>
    <w:p w14:paraId="3EFEC58B" w14:textId="2A2BCF55" w:rsidR="00CE7E41" w:rsidRPr="00CE7E41" w:rsidRDefault="00CE7E41" w:rsidP="00CE7E41">
      <w:pPr>
        <w:pStyle w:val="Odstavecseseznamem"/>
        <w:numPr>
          <w:ilvl w:val="0"/>
          <w:numId w:val="39"/>
        </w:numPr>
        <w:spacing w:line="240" w:lineRule="auto"/>
        <w:jc w:val="both"/>
        <w:rPr>
          <w:rFonts w:asciiTheme="majorHAnsi" w:hAnsiTheme="majorHAnsi" w:cs="Times New Roman"/>
        </w:rPr>
      </w:pPr>
      <w:r w:rsidRPr="00CE7E41">
        <w:rPr>
          <w:rFonts w:asciiTheme="majorHAnsi" w:hAnsiTheme="majorHAnsi" w:cs="Times New Roman"/>
        </w:rPr>
        <w:t>Zpracovává</w:t>
      </w:r>
      <w:r>
        <w:rPr>
          <w:rFonts w:asciiTheme="majorHAnsi" w:hAnsiTheme="majorHAnsi" w:cs="Times New Roman"/>
        </w:rPr>
        <w:t>ní</w:t>
      </w:r>
      <w:r w:rsidRPr="00CE7E41">
        <w:rPr>
          <w:rFonts w:asciiTheme="majorHAnsi" w:hAnsiTheme="majorHAnsi" w:cs="Times New Roman"/>
        </w:rPr>
        <w:t xml:space="preserve"> koncepc</w:t>
      </w:r>
      <w:r>
        <w:rPr>
          <w:rFonts w:asciiTheme="majorHAnsi" w:hAnsiTheme="majorHAnsi" w:cs="Times New Roman"/>
        </w:rPr>
        <w:t>í</w:t>
      </w:r>
      <w:r w:rsidRPr="00CE7E41">
        <w:rPr>
          <w:rFonts w:asciiTheme="majorHAnsi" w:hAnsiTheme="majorHAnsi" w:cs="Times New Roman"/>
        </w:rPr>
        <w:t xml:space="preserve"> a provád</w:t>
      </w:r>
      <w:r>
        <w:rPr>
          <w:rFonts w:asciiTheme="majorHAnsi" w:hAnsiTheme="majorHAnsi" w:cs="Times New Roman"/>
        </w:rPr>
        <w:t>ění</w:t>
      </w:r>
      <w:r w:rsidRPr="00CE7E41">
        <w:rPr>
          <w:rFonts w:asciiTheme="majorHAnsi" w:hAnsiTheme="majorHAnsi" w:cs="Times New Roman"/>
        </w:rPr>
        <w:t xml:space="preserve"> analytick</w:t>
      </w:r>
      <w:r>
        <w:rPr>
          <w:rFonts w:asciiTheme="majorHAnsi" w:hAnsiTheme="majorHAnsi" w:cs="Times New Roman"/>
        </w:rPr>
        <w:t>é</w:t>
      </w:r>
      <w:r w:rsidRPr="00CE7E41">
        <w:rPr>
          <w:rFonts w:asciiTheme="majorHAnsi" w:hAnsiTheme="majorHAnsi" w:cs="Times New Roman"/>
        </w:rPr>
        <w:t xml:space="preserve"> činnost v oblasti ochrany lidských práv v rezortu obrany.</w:t>
      </w:r>
    </w:p>
    <w:p w14:paraId="7E41DC4F" w14:textId="475F17E4" w:rsidR="00CE7E41" w:rsidRPr="00CE7E41" w:rsidRDefault="00CE7E41" w:rsidP="00F559B0">
      <w:pPr>
        <w:pStyle w:val="Odstavecseseznamem"/>
        <w:numPr>
          <w:ilvl w:val="0"/>
          <w:numId w:val="39"/>
        </w:numPr>
        <w:spacing w:line="240" w:lineRule="auto"/>
        <w:jc w:val="both"/>
        <w:rPr>
          <w:rFonts w:asciiTheme="majorHAnsi" w:hAnsiTheme="majorHAnsi" w:cs="Times New Roman"/>
        </w:rPr>
      </w:pPr>
      <w:r w:rsidRPr="00CE7E41">
        <w:rPr>
          <w:rFonts w:asciiTheme="majorHAnsi" w:hAnsiTheme="majorHAnsi" w:cs="Times New Roman"/>
        </w:rPr>
        <w:t>Zabezpečování vyřizování stížností vojáků, se kterými se na ni mohou obracet mimo služební postup podle Základního řádu ozbrojených sil České republiky</w:t>
      </w:r>
      <w:r>
        <w:rPr>
          <w:rFonts w:asciiTheme="majorHAnsi" w:hAnsiTheme="majorHAnsi" w:cs="Times New Roman"/>
        </w:rPr>
        <w:t xml:space="preserve"> a z</w:t>
      </w:r>
      <w:r w:rsidRPr="00CE7E41">
        <w:rPr>
          <w:rFonts w:asciiTheme="majorHAnsi" w:hAnsiTheme="majorHAnsi" w:cs="Times New Roman"/>
        </w:rPr>
        <w:t>ajišťování vyř</w:t>
      </w:r>
      <w:r>
        <w:rPr>
          <w:rFonts w:asciiTheme="majorHAnsi" w:hAnsiTheme="majorHAnsi" w:cs="Times New Roman"/>
        </w:rPr>
        <w:t>i</w:t>
      </w:r>
      <w:r w:rsidRPr="00CE7E41">
        <w:rPr>
          <w:rFonts w:asciiTheme="majorHAnsi" w:hAnsiTheme="majorHAnsi" w:cs="Times New Roman"/>
        </w:rPr>
        <w:t>zování adresovaných podání na kontaktní e–mailovou schránku a podání učiněná na telefonní linku</w:t>
      </w:r>
      <w:r w:rsidR="00C343BF">
        <w:rPr>
          <w:rFonts w:asciiTheme="majorHAnsi" w:hAnsiTheme="majorHAnsi" w:cs="Times New Roman"/>
        </w:rPr>
        <w:t xml:space="preserve"> odboru</w:t>
      </w:r>
      <w:r w:rsidRPr="00CE7E41">
        <w:rPr>
          <w:rFonts w:asciiTheme="majorHAnsi" w:hAnsiTheme="majorHAnsi" w:cs="Times New Roman"/>
        </w:rPr>
        <w:t>.</w:t>
      </w:r>
    </w:p>
    <w:p w14:paraId="3FADB51D" w14:textId="6CC99CF4" w:rsidR="00CE7E41" w:rsidRPr="00CE7E41" w:rsidRDefault="00CE7E41" w:rsidP="00CE7E41">
      <w:pPr>
        <w:pStyle w:val="Odstavecseseznamem"/>
        <w:numPr>
          <w:ilvl w:val="0"/>
          <w:numId w:val="39"/>
        </w:numPr>
        <w:spacing w:line="240" w:lineRule="auto"/>
        <w:jc w:val="both"/>
        <w:rPr>
          <w:rFonts w:asciiTheme="majorHAnsi" w:hAnsiTheme="majorHAnsi" w:cs="Times New Roman"/>
        </w:rPr>
      </w:pPr>
      <w:r w:rsidRPr="00CE7E41">
        <w:rPr>
          <w:rFonts w:asciiTheme="majorHAnsi" w:hAnsiTheme="majorHAnsi" w:cs="Times New Roman"/>
        </w:rPr>
        <w:t>Spolupr</w:t>
      </w:r>
      <w:r w:rsidR="00C343BF">
        <w:rPr>
          <w:rFonts w:asciiTheme="majorHAnsi" w:hAnsiTheme="majorHAnsi" w:cs="Times New Roman"/>
        </w:rPr>
        <w:t>áce</w:t>
      </w:r>
      <w:r w:rsidRPr="00CE7E41">
        <w:rPr>
          <w:rFonts w:asciiTheme="majorHAnsi" w:hAnsiTheme="majorHAnsi" w:cs="Times New Roman"/>
        </w:rPr>
        <w:t xml:space="preserve"> se zmocněncem vlády Č</w:t>
      </w:r>
      <w:r w:rsidR="00C343BF">
        <w:rPr>
          <w:rFonts w:asciiTheme="majorHAnsi" w:hAnsiTheme="majorHAnsi" w:cs="Times New Roman"/>
        </w:rPr>
        <w:t>R</w:t>
      </w:r>
      <w:r w:rsidRPr="00CE7E41">
        <w:rPr>
          <w:rFonts w:asciiTheme="majorHAnsi" w:hAnsiTheme="majorHAnsi" w:cs="Times New Roman"/>
        </w:rPr>
        <w:t xml:space="preserve"> pro lidská práva, zmocněncem vlády Č</w:t>
      </w:r>
      <w:r w:rsidR="00C343BF">
        <w:rPr>
          <w:rFonts w:asciiTheme="majorHAnsi" w:hAnsiTheme="majorHAnsi" w:cs="Times New Roman"/>
        </w:rPr>
        <w:t>R</w:t>
      </w:r>
      <w:r w:rsidRPr="00CE7E41">
        <w:rPr>
          <w:rFonts w:asciiTheme="majorHAnsi" w:hAnsiTheme="majorHAnsi" w:cs="Times New Roman"/>
        </w:rPr>
        <w:t xml:space="preserve"> pro zastupování Č</w:t>
      </w:r>
      <w:r w:rsidR="00C343BF">
        <w:rPr>
          <w:rFonts w:asciiTheme="majorHAnsi" w:hAnsiTheme="majorHAnsi" w:cs="Times New Roman"/>
        </w:rPr>
        <w:t>R</w:t>
      </w:r>
      <w:r w:rsidRPr="00CE7E41">
        <w:rPr>
          <w:rFonts w:asciiTheme="majorHAnsi" w:hAnsiTheme="majorHAnsi" w:cs="Times New Roman"/>
        </w:rPr>
        <w:t xml:space="preserve"> před Evropským soudem pro lidská práva a veřejným ochráncem práv.</w:t>
      </w:r>
    </w:p>
    <w:p w14:paraId="060A0177" w14:textId="0200F4A1" w:rsidR="00CE7E41" w:rsidRPr="00CE7E41" w:rsidRDefault="00CE7E41" w:rsidP="00CE7E41">
      <w:pPr>
        <w:pStyle w:val="Odstavecseseznamem"/>
        <w:numPr>
          <w:ilvl w:val="0"/>
          <w:numId w:val="39"/>
        </w:numPr>
        <w:spacing w:line="240" w:lineRule="auto"/>
        <w:jc w:val="both"/>
        <w:rPr>
          <w:rFonts w:asciiTheme="majorHAnsi" w:hAnsiTheme="majorHAnsi" w:cs="Times New Roman"/>
        </w:rPr>
      </w:pPr>
      <w:r w:rsidRPr="00CE7E41">
        <w:rPr>
          <w:rFonts w:asciiTheme="majorHAnsi" w:hAnsiTheme="majorHAnsi" w:cs="Times New Roman"/>
        </w:rPr>
        <w:t>Zastup</w:t>
      </w:r>
      <w:r w:rsidR="00C343BF">
        <w:rPr>
          <w:rFonts w:asciiTheme="majorHAnsi" w:hAnsiTheme="majorHAnsi" w:cs="Times New Roman"/>
        </w:rPr>
        <w:t>ování</w:t>
      </w:r>
      <w:r w:rsidRPr="00CE7E41">
        <w:rPr>
          <w:rFonts w:asciiTheme="majorHAnsi" w:hAnsiTheme="majorHAnsi" w:cs="Times New Roman"/>
        </w:rPr>
        <w:t xml:space="preserve"> M</w:t>
      </w:r>
      <w:r w:rsidR="00C343BF">
        <w:rPr>
          <w:rFonts w:asciiTheme="majorHAnsi" w:hAnsiTheme="majorHAnsi" w:cs="Times New Roman"/>
        </w:rPr>
        <w:t>O</w:t>
      </w:r>
      <w:r w:rsidRPr="00CE7E41">
        <w:rPr>
          <w:rFonts w:asciiTheme="majorHAnsi" w:hAnsiTheme="majorHAnsi" w:cs="Times New Roman"/>
        </w:rPr>
        <w:t xml:space="preserve"> v Radě vlády Č</w:t>
      </w:r>
      <w:r w:rsidR="00C343BF">
        <w:rPr>
          <w:rFonts w:asciiTheme="majorHAnsi" w:hAnsiTheme="majorHAnsi" w:cs="Times New Roman"/>
        </w:rPr>
        <w:t>R</w:t>
      </w:r>
      <w:r w:rsidRPr="00CE7E41">
        <w:rPr>
          <w:rFonts w:asciiTheme="majorHAnsi" w:hAnsiTheme="majorHAnsi" w:cs="Times New Roman"/>
        </w:rPr>
        <w:t xml:space="preserve"> pro lidská práva jako stálý člen.</w:t>
      </w:r>
    </w:p>
    <w:p w14:paraId="48E6E33C" w14:textId="1D2FCAFA" w:rsidR="00CE7E41" w:rsidRPr="00CE7E41" w:rsidRDefault="00CE7E41" w:rsidP="00CE7E41">
      <w:pPr>
        <w:pStyle w:val="Odstavecseseznamem"/>
        <w:numPr>
          <w:ilvl w:val="0"/>
          <w:numId w:val="39"/>
        </w:numPr>
        <w:spacing w:line="240" w:lineRule="auto"/>
        <w:jc w:val="both"/>
        <w:rPr>
          <w:rFonts w:asciiTheme="majorHAnsi" w:hAnsiTheme="majorHAnsi" w:cs="Times New Roman"/>
        </w:rPr>
      </w:pPr>
      <w:r w:rsidRPr="00CE7E41">
        <w:rPr>
          <w:rFonts w:asciiTheme="majorHAnsi" w:hAnsiTheme="majorHAnsi" w:cs="Times New Roman"/>
        </w:rPr>
        <w:t>Zabezpeč</w:t>
      </w:r>
      <w:r w:rsidR="00C343BF">
        <w:rPr>
          <w:rFonts w:asciiTheme="majorHAnsi" w:hAnsiTheme="majorHAnsi" w:cs="Times New Roman"/>
        </w:rPr>
        <w:t xml:space="preserve">ování </w:t>
      </w:r>
      <w:r w:rsidRPr="00CE7E41">
        <w:rPr>
          <w:rFonts w:asciiTheme="majorHAnsi" w:hAnsiTheme="majorHAnsi" w:cs="Times New Roman"/>
        </w:rPr>
        <w:t>návštěv Evropského výboru pro zabránění mučení a nelidskému či jinak ponižujícímu zacházení nebo trestání a návštěvy Výboru proti mučení za rezort obrany.</w:t>
      </w:r>
    </w:p>
    <w:p w14:paraId="5CA846B1" w14:textId="206F9F5E" w:rsidR="00CE7E41" w:rsidRPr="00CE7E41" w:rsidRDefault="00CE7E41" w:rsidP="00CE7E41">
      <w:pPr>
        <w:pStyle w:val="Odstavecseseznamem"/>
        <w:numPr>
          <w:ilvl w:val="0"/>
          <w:numId w:val="39"/>
        </w:numPr>
        <w:spacing w:line="240" w:lineRule="auto"/>
        <w:jc w:val="both"/>
        <w:rPr>
          <w:rFonts w:asciiTheme="majorHAnsi" w:hAnsiTheme="majorHAnsi" w:cs="Times New Roman"/>
        </w:rPr>
      </w:pPr>
      <w:r w:rsidRPr="00CE7E41">
        <w:rPr>
          <w:rFonts w:asciiTheme="majorHAnsi" w:hAnsiTheme="majorHAnsi" w:cs="Times New Roman"/>
        </w:rPr>
        <w:t>Koordin</w:t>
      </w:r>
      <w:r w:rsidR="00C343BF">
        <w:rPr>
          <w:rFonts w:asciiTheme="majorHAnsi" w:hAnsiTheme="majorHAnsi" w:cs="Times New Roman"/>
        </w:rPr>
        <w:t>ace</w:t>
      </w:r>
      <w:r w:rsidRPr="00CE7E41">
        <w:rPr>
          <w:rFonts w:asciiTheme="majorHAnsi" w:hAnsiTheme="majorHAnsi" w:cs="Times New Roman"/>
        </w:rPr>
        <w:t xml:space="preserve"> realizac</w:t>
      </w:r>
      <w:r w:rsidR="00C343BF">
        <w:rPr>
          <w:rFonts w:asciiTheme="majorHAnsi" w:hAnsiTheme="majorHAnsi" w:cs="Times New Roman"/>
        </w:rPr>
        <w:t>e</w:t>
      </w:r>
      <w:r w:rsidRPr="00CE7E41">
        <w:rPr>
          <w:rFonts w:asciiTheme="majorHAnsi" w:hAnsiTheme="majorHAnsi" w:cs="Times New Roman"/>
        </w:rPr>
        <w:t xml:space="preserve"> vyhlášených mezinárodních smluv o lidských právech a základních svobodách, jakožto součástí právního řádu Č</w:t>
      </w:r>
      <w:r w:rsidR="00C343BF">
        <w:rPr>
          <w:rFonts w:asciiTheme="majorHAnsi" w:hAnsiTheme="majorHAnsi" w:cs="Times New Roman"/>
        </w:rPr>
        <w:t>R</w:t>
      </w:r>
      <w:r w:rsidRPr="00CE7E41">
        <w:rPr>
          <w:rFonts w:asciiTheme="majorHAnsi" w:hAnsiTheme="majorHAnsi" w:cs="Times New Roman"/>
        </w:rPr>
        <w:t>, popřípadě přijatých rozsudků mezinárodních orgánů podle těchto smluv v rezortu obrany.</w:t>
      </w:r>
    </w:p>
    <w:p w14:paraId="3EACE298" w14:textId="0ECC8C39" w:rsidR="00CE7E41" w:rsidRPr="00CE7E41" w:rsidRDefault="00CE7E41" w:rsidP="00CE7E41">
      <w:pPr>
        <w:pStyle w:val="Odstavecseseznamem"/>
        <w:numPr>
          <w:ilvl w:val="0"/>
          <w:numId w:val="39"/>
        </w:numPr>
        <w:spacing w:line="240" w:lineRule="auto"/>
        <w:jc w:val="both"/>
        <w:rPr>
          <w:rFonts w:asciiTheme="majorHAnsi" w:hAnsiTheme="majorHAnsi" w:cs="Times New Roman"/>
        </w:rPr>
      </w:pPr>
      <w:r w:rsidRPr="00CE7E41">
        <w:rPr>
          <w:rFonts w:asciiTheme="majorHAnsi" w:hAnsiTheme="majorHAnsi" w:cs="Times New Roman"/>
        </w:rPr>
        <w:t>Koordin</w:t>
      </w:r>
      <w:r w:rsidR="00C343BF">
        <w:rPr>
          <w:rFonts w:asciiTheme="majorHAnsi" w:hAnsiTheme="majorHAnsi" w:cs="Times New Roman"/>
        </w:rPr>
        <w:t>ace pro</w:t>
      </w:r>
      <w:r w:rsidRPr="00CE7E41">
        <w:rPr>
          <w:rFonts w:asciiTheme="majorHAnsi" w:hAnsiTheme="majorHAnsi" w:cs="Times New Roman"/>
        </w:rPr>
        <w:t xml:space="preserve"> oblast vzdělávání a výchovy k lidským právům v rezortu obrany.</w:t>
      </w:r>
    </w:p>
    <w:p w14:paraId="097DC973" w14:textId="4779A3F5" w:rsidR="00CE7E41" w:rsidRPr="00CE7E41" w:rsidRDefault="00CE7E41" w:rsidP="00CE7E41">
      <w:pPr>
        <w:pStyle w:val="Odstavecseseznamem"/>
        <w:numPr>
          <w:ilvl w:val="0"/>
          <w:numId w:val="39"/>
        </w:numPr>
        <w:spacing w:line="240" w:lineRule="auto"/>
        <w:jc w:val="both"/>
        <w:rPr>
          <w:rFonts w:asciiTheme="majorHAnsi" w:hAnsiTheme="majorHAnsi" w:cs="Times New Roman"/>
        </w:rPr>
      </w:pPr>
      <w:r w:rsidRPr="00CE7E41">
        <w:rPr>
          <w:rFonts w:asciiTheme="majorHAnsi" w:hAnsiTheme="majorHAnsi" w:cs="Times New Roman"/>
        </w:rPr>
        <w:t>Koordin</w:t>
      </w:r>
      <w:r w:rsidR="00C343BF">
        <w:rPr>
          <w:rFonts w:asciiTheme="majorHAnsi" w:hAnsiTheme="majorHAnsi" w:cs="Times New Roman"/>
        </w:rPr>
        <w:t>ace</w:t>
      </w:r>
      <w:r w:rsidRPr="00CE7E41">
        <w:rPr>
          <w:rFonts w:asciiTheme="majorHAnsi" w:hAnsiTheme="majorHAnsi" w:cs="Times New Roman"/>
        </w:rPr>
        <w:t xml:space="preserve"> zpracování rezortního interního protikorupčního programu M</w:t>
      </w:r>
      <w:r w:rsidR="00C343BF">
        <w:rPr>
          <w:rFonts w:asciiTheme="majorHAnsi" w:hAnsiTheme="majorHAnsi" w:cs="Times New Roman"/>
        </w:rPr>
        <w:t>O</w:t>
      </w:r>
      <w:r w:rsidRPr="00CE7E41">
        <w:rPr>
          <w:rFonts w:asciiTheme="majorHAnsi" w:hAnsiTheme="majorHAnsi" w:cs="Times New Roman"/>
        </w:rPr>
        <w:t>.</w:t>
      </w:r>
    </w:p>
    <w:p w14:paraId="39A5E74B" w14:textId="3CBF09D9" w:rsidR="00CE7E41" w:rsidRPr="00CE7E41" w:rsidRDefault="00CE7E41" w:rsidP="00CE7E41">
      <w:pPr>
        <w:pStyle w:val="Odstavecseseznamem"/>
        <w:numPr>
          <w:ilvl w:val="0"/>
          <w:numId w:val="39"/>
        </w:numPr>
        <w:spacing w:line="240" w:lineRule="auto"/>
        <w:jc w:val="both"/>
        <w:rPr>
          <w:rFonts w:asciiTheme="majorHAnsi" w:hAnsiTheme="majorHAnsi" w:cs="Times New Roman"/>
        </w:rPr>
      </w:pPr>
      <w:r w:rsidRPr="00CE7E41">
        <w:rPr>
          <w:rFonts w:asciiTheme="majorHAnsi" w:hAnsiTheme="majorHAnsi" w:cs="Times New Roman"/>
        </w:rPr>
        <w:t>Koordin</w:t>
      </w:r>
      <w:r w:rsidR="00C343BF">
        <w:rPr>
          <w:rFonts w:asciiTheme="majorHAnsi" w:hAnsiTheme="majorHAnsi" w:cs="Times New Roman"/>
        </w:rPr>
        <w:t>ace</w:t>
      </w:r>
      <w:r w:rsidRPr="00CE7E41">
        <w:rPr>
          <w:rFonts w:asciiTheme="majorHAnsi" w:hAnsiTheme="majorHAnsi" w:cs="Times New Roman"/>
        </w:rPr>
        <w:t xml:space="preserve"> zajištění činnosti protikorupční linky M</w:t>
      </w:r>
      <w:r w:rsidR="00C343BF">
        <w:rPr>
          <w:rFonts w:asciiTheme="majorHAnsi" w:hAnsiTheme="majorHAnsi" w:cs="Times New Roman"/>
        </w:rPr>
        <w:t>O</w:t>
      </w:r>
      <w:r w:rsidRPr="00CE7E41">
        <w:rPr>
          <w:rFonts w:asciiTheme="majorHAnsi" w:hAnsiTheme="majorHAnsi" w:cs="Times New Roman"/>
        </w:rPr>
        <w:t xml:space="preserve"> a analýzy podnětů v oblasti boje s korupcí.</w:t>
      </w:r>
    </w:p>
    <w:p w14:paraId="2CA6E9A9" w14:textId="5CCBB548" w:rsidR="00CE7E41" w:rsidRPr="00CE7E41" w:rsidRDefault="00CE7E41" w:rsidP="00CE7E41">
      <w:pPr>
        <w:pStyle w:val="Odstavecseseznamem"/>
        <w:numPr>
          <w:ilvl w:val="0"/>
          <w:numId w:val="39"/>
        </w:numPr>
        <w:spacing w:line="240" w:lineRule="auto"/>
        <w:jc w:val="both"/>
        <w:rPr>
          <w:rFonts w:asciiTheme="majorHAnsi" w:hAnsiTheme="majorHAnsi" w:cs="Times New Roman"/>
        </w:rPr>
      </w:pPr>
      <w:r w:rsidRPr="00CE7E41">
        <w:rPr>
          <w:rFonts w:asciiTheme="majorHAnsi" w:hAnsiTheme="majorHAnsi" w:cs="Times New Roman"/>
        </w:rPr>
        <w:t>Koordin</w:t>
      </w:r>
      <w:r w:rsidR="00C343BF">
        <w:rPr>
          <w:rFonts w:asciiTheme="majorHAnsi" w:hAnsiTheme="majorHAnsi" w:cs="Times New Roman"/>
        </w:rPr>
        <w:t>ace</w:t>
      </w:r>
      <w:r w:rsidRPr="00CE7E41">
        <w:rPr>
          <w:rFonts w:asciiTheme="majorHAnsi" w:hAnsiTheme="majorHAnsi" w:cs="Times New Roman"/>
        </w:rPr>
        <w:t xml:space="preserve"> spoluprác</w:t>
      </w:r>
      <w:r w:rsidR="00C343BF">
        <w:rPr>
          <w:rFonts w:asciiTheme="majorHAnsi" w:hAnsiTheme="majorHAnsi" w:cs="Times New Roman"/>
        </w:rPr>
        <w:t>e</w:t>
      </w:r>
      <w:r w:rsidRPr="00CE7E41">
        <w:rPr>
          <w:rFonts w:asciiTheme="majorHAnsi" w:hAnsiTheme="majorHAnsi" w:cs="Times New Roman"/>
        </w:rPr>
        <w:t xml:space="preserve"> s organizacemi činnými v oblasti boje s korupcí.</w:t>
      </w:r>
    </w:p>
    <w:p w14:paraId="1A5EC1D4" w14:textId="409E5F18" w:rsidR="00CE7E41" w:rsidRPr="00CE7E41" w:rsidRDefault="00CE7E41" w:rsidP="00CE7E41">
      <w:pPr>
        <w:pStyle w:val="Odstavecseseznamem"/>
        <w:numPr>
          <w:ilvl w:val="0"/>
          <w:numId w:val="39"/>
        </w:numPr>
        <w:spacing w:line="240" w:lineRule="auto"/>
        <w:jc w:val="both"/>
        <w:rPr>
          <w:rFonts w:asciiTheme="majorHAnsi" w:hAnsiTheme="majorHAnsi" w:cs="Times New Roman"/>
        </w:rPr>
      </w:pPr>
      <w:r w:rsidRPr="00CE7E41">
        <w:rPr>
          <w:rFonts w:asciiTheme="majorHAnsi" w:hAnsiTheme="majorHAnsi" w:cs="Times New Roman"/>
        </w:rPr>
        <w:t>Zabezpeč</w:t>
      </w:r>
      <w:r w:rsidR="00C343BF">
        <w:rPr>
          <w:rFonts w:asciiTheme="majorHAnsi" w:hAnsiTheme="majorHAnsi" w:cs="Times New Roman"/>
        </w:rPr>
        <w:t>ování</w:t>
      </w:r>
      <w:r w:rsidRPr="00CE7E41">
        <w:rPr>
          <w:rFonts w:asciiTheme="majorHAnsi" w:hAnsiTheme="majorHAnsi" w:cs="Times New Roman"/>
        </w:rPr>
        <w:t xml:space="preserve"> správ</w:t>
      </w:r>
      <w:r w:rsidR="00C343BF">
        <w:rPr>
          <w:rFonts w:asciiTheme="majorHAnsi" w:hAnsiTheme="majorHAnsi" w:cs="Times New Roman"/>
        </w:rPr>
        <w:t>y</w:t>
      </w:r>
      <w:r w:rsidRPr="00CE7E41">
        <w:rPr>
          <w:rFonts w:asciiTheme="majorHAnsi" w:hAnsiTheme="majorHAnsi" w:cs="Times New Roman"/>
        </w:rPr>
        <w:t xml:space="preserve"> katalogu korupčních rizik.</w:t>
      </w:r>
    </w:p>
    <w:p w14:paraId="403E95CB" w14:textId="7E5696A8" w:rsidR="00CE7E41" w:rsidRPr="00CE7E41" w:rsidRDefault="00CE7E41" w:rsidP="00CE7E41">
      <w:pPr>
        <w:pStyle w:val="Odstavecseseznamem"/>
        <w:numPr>
          <w:ilvl w:val="0"/>
          <w:numId w:val="39"/>
        </w:numPr>
        <w:spacing w:line="240" w:lineRule="auto"/>
        <w:jc w:val="both"/>
        <w:rPr>
          <w:rFonts w:asciiTheme="majorHAnsi" w:hAnsiTheme="majorHAnsi" w:cs="Times New Roman"/>
        </w:rPr>
      </w:pPr>
      <w:r w:rsidRPr="00CE7E41">
        <w:rPr>
          <w:rFonts w:asciiTheme="majorHAnsi" w:hAnsiTheme="majorHAnsi" w:cs="Times New Roman"/>
        </w:rPr>
        <w:t>Zabezpeč</w:t>
      </w:r>
      <w:r w:rsidR="00C343BF">
        <w:rPr>
          <w:rFonts w:asciiTheme="majorHAnsi" w:hAnsiTheme="majorHAnsi" w:cs="Times New Roman"/>
        </w:rPr>
        <w:t>ování</w:t>
      </w:r>
      <w:r w:rsidRPr="00CE7E41">
        <w:rPr>
          <w:rFonts w:asciiTheme="majorHAnsi" w:hAnsiTheme="majorHAnsi" w:cs="Times New Roman"/>
        </w:rPr>
        <w:t xml:space="preserve"> výkon</w:t>
      </w:r>
      <w:r w:rsidR="00C343BF">
        <w:rPr>
          <w:rFonts w:asciiTheme="majorHAnsi" w:hAnsiTheme="majorHAnsi" w:cs="Times New Roman"/>
        </w:rPr>
        <w:t>u</w:t>
      </w:r>
      <w:r w:rsidRPr="00CE7E41">
        <w:rPr>
          <w:rFonts w:asciiTheme="majorHAnsi" w:hAnsiTheme="majorHAnsi" w:cs="Times New Roman"/>
        </w:rPr>
        <w:t xml:space="preserve"> kontrol v oblasti boje s korupcí a rizikového chování se zvýšeným rizikem korupčního jednání v rezortu obrany.</w:t>
      </w:r>
    </w:p>
    <w:tbl>
      <w:tblPr>
        <w:tblStyle w:val="Mkatabulky"/>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39"/>
      </w:tblGrid>
      <w:tr w:rsidR="006B3610" w14:paraId="6D533EEE" w14:textId="77777777" w:rsidTr="00904E88">
        <w:tc>
          <w:tcPr>
            <w:tcW w:w="9639" w:type="dxa"/>
            <w:shd w:val="clear" w:color="auto" w:fill="DBE5F1" w:themeFill="accent1" w:themeFillTint="33"/>
          </w:tcPr>
          <w:p w14:paraId="33054C77" w14:textId="77777777"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14:paraId="2DA2182A" w14:textId="77777777"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14:paraId="3E85C5B8" w14:textId="023911C9" w:rsidR="009137D2"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sidR="00935271">
        <w:rPr>
          <w:rFonts w:ascii="Cambria" w:hAnsi="Cambria" w:cs="Cambria"/>
          <w:b/>
          <w:bCs/>
          <w:color w:val="000000"/>
        </w:rPr>
        <w:t>4</w:t>
      </w:r>
      <w:r w:rsidRPr="006B3610">
        <w:rPr>
          <w:rFonts w:ascii="Cambria" w:hAnsi="Cambria" w:cs="Cambria"/>
          <w:b/>
          <w:bCs/>
          <w:color w:val="000000"/>
        </w:rPr>
        <w:t>. platové třídy</w:t>
      </w:r>
      <w:r w:rsidRPr="006B3610">
        <w:rPr>
          <w:rFonts w:ascii="Cambria" w:hAnsi="Cambria" w:cs="Cambria"/>
          <w:color w:val="000000"/>
        </w:rPr>
        <w:t>.</w:t>
      </w:r>
    </w:p>
    <w:p w14:paraId="64AAB87D" w14:textId="77777777" w:rsidR="00325A28" w:rsidRPr="006B3610" w:rsidRDefault="00325A28" w:rsidP="009137D2">
      <w:pPr>
        <w:spacing w:before="120" w:after="120" w:line="240" w:lineRule="auto"/>
        <w:jc w:val="both"/>
        <w:rPr>
          <w:rFonts w:ascii="Cambria" w:hAnsi="Cambria" w:cs="Cambria"/>
          <w:color w:val="000000"/>
        </w:rPr>
      </w:pPr>
    </w:p>
    <w:p w14:paraId="2CFF021B" w14:textId="77777777"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lastRenderedPageBreak/>
        <w:t xml:space="preserve">2.1 Platový tarif </w:t>
      </w:r>
    </w:p>
    <w:p w14:paraId="4E008C9E" w14:textId="77777777" w:rsidR="00776011" w:rsidRPr="006B3610" w:rsidRDefault="00776011" w:rsidP="00776011">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tarif od </w:t>
      </w:r>
      <w:r>
        <w:rPr>
          <w:rFonts w:ascii="Cambria" w:hAnsi="Cambria" w:cs="Cambria"/>
          <w:b/>
          <w:bCs/>
          <w:color w:val="000000"/>
        </w:rPr>
        <w:t>3</w:t>
      </w:r>
      <w:r w:rsidR="00CE508D">
        <w:rPr>
          <w:rFonts w:ascii="Cambria" w:hAnsi="Cambria" w:cs="Cambria"/>
          <w:b/>
          <w:bCs/>
          <w:color w:val="000000"/>
        </w:rPr>
        <w:t>9</w:t>
      </w:r>
      <w:r>
        <w:rPr>
          <w:rFonts w:ascii="Cambria" w:hAnsi="Cambria" w:cs="Cambria"/>
          <w:b/>
          <w:bCs/>
          <w:color w:val="000000"/>
        </w:rPr>
        <w:t xml:space="preserve"> </w:t>
      </w:r>
      <w:r w:rsidR="00CE508D">
        <w:rPr>
          <w:rFonts w:ascii="Cambria" w:hAnsi="Cambria" w:cs="Cambria"/>
          <w:b/>
          <w:bCs/>
          <w:color w:val="000000"/>
        </w:rPr>
        <w:t>510</w:t>
      </w:r>
      <w:r>
        <w:rPr>
          <w:rFonts w:ascii="Cambria" w:hAnsi="Cambria" w:cs="Cambria"/>
          <w:b/>
          <w:bCs/>
          <w:color w:val="000000"/>
        </w:rPr>
        <w:t xml:space="preserve"> </w:t>
      </w:r>
      <w:r w:rsidRPr="006B3610">
        <w:rPr>
          <w:rFonts w:ascii="Cambria" w:hAnsi="Cambria" w:cs="Cambria"/>
          <w:b/>
          <w:bCs/>
          <w:color w:val="000000"/>
        </w:rPr>
        <w:t xml:space="preserve">Kč do </w:t>
      </w:r>
      <w:r>
        <w:rPr>
          <w:rFonts w:ascii="Cambria" w:hAnsi="Cambria" w:cs="Cambria"/>
          <w:b/>
          <w:bCs/>
          <w:color w:val="000000"/>
        </w:rPr>
        <w:t>5</w:t>
      </w:r>
      <w:r w:rsidR="00CE508D">
        <w:rPr>
          <w:rFonts w:ascii="Cambria" w:hAnsi="Cambria" w:cs="Cambria"/>
          <w:b/>
          <w:bCs/>
          <w:color w:val="000000"/>
        </w:rPr>
        <w:t>7</w:t>
      </w:r>
      <w:r>
        <w:rPr>
          <w:rFonts w:ascii="Cambria" w:hAnsi="Cambria" w:cs="Cambria"/>
          <w:b/>
          <w:bCs/>
          <w:color w:val="000000"/>
        </w:rPr>
        <w:t xml:space="preserve"> </w:t>
      </w:r>
      <w:r w:rsidR="00CE508D">
        <w:rPr>
          <w:rFonts w:ascii="Cambria" w:hAnsi="Cambria" w:cs="Cambria"/>
          <w:b/>
          <w:bCs/>
          <w:color w:val="000000"/>
        </w:rPr>
        <w:t>700</w:t>
      </w:r>
      <w:r w:rsidRPr="006B3610">
        <w:rPr>
          <w:rFonts w:ascii="Cambria" w:hAnsi="Cambria" w:cs="Cambria"/>
          <w:b/>
          <w:bCs/>
          <w:color w:val="000000"/>
        </w:rPr>
        <w:t xml:space="preserve"> Kč</w:t>
      </w:r>
      <w:r w:rsidRPr="006B3610">
        <w:rPr>
          <w:rFonts w:ascii="Cambria" w:hAnsi="Cambria" w:cs="Cambria"/>
          <w:color w:val="000000"/>
        </w:rPr>
        <w:t xml:space="preserve">. </w:t>
      </w:r>
    </w:p>
    <w:p w14:paraId="7B2C63FA" w14:textId="77777777" w:rsidR="00776011" w:rsidRDefault="00776011" w:rsidP="00776011">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t xml:space="preserve">2.2 Osobní příplatek </w:t>
      </w:r>
    </w:p>
    <w:p w14:paraId="71047656" w14:textId="77777777" w:rsidR="009137D2" w:rsidRPr="006B3610" w:rsidRDefault="00776011" w:rsidP="00776011">
      <w:pPr>
        <w:spacing w:before="120" w:after="120" w:line="240" w:lineRule="auto"/>
        <w:jc w:val="both"/>
        <w:rPr>
          <w:rFonts w:ascii="Cambria" w:hAnsi="Cambria" w:cs="Arial"/>
          <w:color w:val="000000"/>
        </w:rPr>
      </w:pPr>
      <w:r w:rsidRPr="006B3610">
        <w:rPr>
          <w:rFonts w:asciiTheme="majorHAnsi" w:hAnsiTheme="majorHAnsi" w:cs="Times New Roman"/>
        </w:rPr>
        <w:t>Rozpětí</w:t>
      </w:r>
      <w:r w:rsidRPr="006B3610">
        <w:rPr>
          <w:rFonts w:ascii="Cambria" w:hAnsi="Cambria" w:cs="Cambria"/>
          <w:color w:val="000000"/>
        </w:rPr>
        <w:t xml:space="preserve"> </w:t>
      </w:r>
      <w:r w:rsidRPr="006B3610">
        <w:rPr>
          <w:rFonts w:ascii="Cambria" w:hAnsi="Cambria" w:cs="Cambria"/>
          <w:b/>
          <w:bCs/>
          <w:color w:val="000000"/>
        </w:rPr>
        <w:t>od 2</w:t>
      </w:r>
      <w:r>
        <w:rPr>
          <w:rFonts w:ascii="Cambria" w:hAnsi="Cambria" w:cs="Cambria"/>
          <w:b/>
          <w:bCs/>
          <w:color w:val="000000"/>
        </w:rPr>
        <w:t xml:space="preserve"> </w:t>
      </w:r>
      <w:r w:rsidR="00CE508D">
        <w:rPr>
          <w:rFonts w:ascii="Cambria" w:hAnsi="Cambria" w:cs="Cambria"/>
          <w:b/>
          <w:bCs/>
          <w:color w:val="000000"/>
        </w:rPr>
        <w:t>885</w:t>
      </w:r>
      <w:r w:rsidRPr="006B3610">
        <w:rPr>
          <w:rFonts w:ascii="Cambria" w:hAnsi="Cambria" w:cs="Cambria"/>
          <w:b/>
          <w:bCs/>
          <w:color w:val="000000"/>
        </w:rPr>
        <w:t xml:space="preserve"> Kč do </w:t>
      </w:r>
      <w:r w:rsidR="00CE508D">
        <w:rPr>
          <w:rFonts w:ascii="Cambria" w:hAnsi="Cambria" w:cs="Cambria"/>
          <w:b/>
          <w:bCs/>
          <w:color w:val="000000"/>
        </w:rPr>
        <w:t>8</w:t>
      </w:r>
      <w:r>
        <w:rPr>
          <w:rFonts w:ascii="Cambria" w:hAnsi="Cambria" w:cs="Cambria"/>
          <w:b/>
          <w:bCs/>
          <w:color w:val="000000"/>
        </w:rPr>
        <w:t xml:space="preserve"> </w:t>
      </w:r>
      <w:r w:rsidR="00CE508D">
        <w:rPr>
          <w:rFonts w:ascii="Cambria" w:hAnsi="Cambria" w:cs="Cambria"/>
          <w:b/>
          <w:bCs/>
          <w:color w:val="000000"/>
        </w:rPr>
        <w:t>655</w:t>
      </w:r>
      <w:r w:rsidRPr="006B3610">
        <w:rPr>
          <w:rFonts w:ascii="Cambria" w:hAnsi="Cambria" w:cs="Cambria"/>
          <w:b/>
          <w:bCs/>
          <w:color w:val="000000"/>
        </w:rPr>
        <w:t xml:space="preserve"> Kč </w:t>
      </w:r>
      <w:r w:rsidRPr="006B3610">
        <w:rPr>
          <w:rFonts w:ascii="Cambria" w:hAnsi="Cambria" w:cs="Cambria"/>
          <w:color w:val="000000"/>
        </w:rPr>
        <w:t xml:space="preserve">odpovídá </w:t>
      </w:r>
      <w:r w:rsidRPr="006B3610">
        <w:rPr>
          <w:rFonts w:ascii="Cambria" w:hAnsi="Cambria" w:cs="Cambria"/>
          <w:b/>
          <w:bCs/>
          <w:color w:val="000000"/>
        </w:rPr>
        <w:t xml:space="preserve">průměrné výši osobního příplatku </w:t>
      </w:r>
      <w:r w:rsidRPr="006B3610">
        <w:rPr>
          <w:rFonts w:ascii="Cambria" w:hAnsi="Cambria" w:cs="Cambria"/>
          <w:color w:val="000000"/>
        </w:rPr>
        <w:t>při dosahování dobrých výsledků ve služebním hodnocení ve služebních úřadech v České republice</w:t>
      </w:r>
      <w:r w:rsidR="009137D2" w:rsidRPr="006B3610">
        <w:rPr>
          <w:rFonts w:ascii="Cambria" w:hAnsi="Cambria" w:cs="Cambria"/>
          <w:color w:val="000000"/>
        </w:rPr>
        <w:t xml:space="preserve">. </w:t>
      </w:r>
      <w:r w:rsidR="009137D2" w:rsidRPr="006B3610">
        <w:rPr>
          <w:rFonts w:ascii="Cambria" w:hAnsi="Cambria" w:cs="Arial"/>
          <w:color w:val="000000"/>
        </w:rPr>
        <w:t xml:space="preserve"> </w:t>
      </w:r>
    </w:p>
    <w:p w14:paraId="533CBFA5" w14:textId="77777777" w:rsidR="00EF0662" w:rsidRPr="006B3610" w:rsidRDefault="007B4D2B" w:rsidP="009137D2">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w:t>
      </w:r>
      <w:r w:rsidR="00756A9F">
        <w:rPr>
          <w:rFonts w:ascii="Cambria" w:hAnsi="Cambria" w:cs="Cambria"/>
        </w:rPr>
        <w:br/>
      </w:r>
      <w:r w:rsidRPr="007B4D2B">
        <w:rPr>
          <w:rFonts w:ascii="Cambria" w:hAnsi="Cambria" w:cs="Cambria"/>
        </w:rPr>
        <w:t>na kterém státní zaměstnanec vykonává službu</w:t>
      </w:r>
      <w:r w:rsidR="00EF0662" w:rsidRPr="006B3610">
        <w:rPr>
          <w:rFonts w:ascii="Cambria" w:hAnsi="Cambria" w:cs="Cambria"/>
        </w:rPr>
        <w:t xml:space="preserve">. </w:t>
      </w:r>
    </w:p>
    <w:p w14:paraId="5C910743" w14:textId="77777777" w:rsidR="00935271" w:rsidRPr="005E0763" w:rsidRDefault="00935271" w:rsidP="000F5F2F">
      <w:pPr>
        <w:autoSpaceDE w:val="0"/>
        <w:autoSpaceDN w:val="0"/>
        <w:adjustRightInd w:val="0"/>
        <w:spacing w:after="0" w:line="240" w:lineRule="auto"/>
        <w:rPr>
          <w:rFonts w:ascii="Cambria" w:hAnsi="Cambria" w:cs="Calibri"/>
          <w:b/>
          <w:bCs/>
          <w:sz w:val="23"/>
          <w:szCs w:val="23"/>
        </w:rPr>
      </w:pPr>
      <w:r w:rsidRPr="005E0763">
        <w:rPr>
          <w:rFonts w:ascii="Cambria" w:hAnsi="Cambria" w:cs="Calibri"/>
          <w:b/>
          <w:bCs/>
          <w:sz w:val="23"/>
          <w:szCs w:val="23"/>
        </w:rPr>
        <w:t>2.3 Příplatek za vedení</w:t>
      </w:r>
    </w:p>
    <w:p w14:paraId="42D08BE0" w14:textId="4832822A" w:rsidR="00935271" w:rsidRPr="007D4EEA" w:rsidRDefault="00935271" w:rsidP="000F5F2F">
      <w:pPr>
        <w:spacing w:before="120" w:after="120" w:line="240" w:lineRule="auto"/>
        <w:jc w:val="both"/>
        <w:rPr>
          <w:rFonts w:ascii="Cambria" w:hAnsi="Cambria" w:cs="Cambria"/>
          <w:b/>
        </w:rPr>
      </w:pPr>
      <w:r w:rsidRPr="00D2711B">
        <w:rPr>
          <w:rFonts w:ascii="Cambria" w:hAnsi="Cambria" w:cs="Cambria"/>
        </w:rPr>
        <w:t xml:space="preserve">Představenému </w:t>
      </w:r>
      <w:r>
        <w:rPr>
          <w:rFonts w:ascii="Cambria" w:hAnsi="Cambria" w:cs="Cambria"/>
        </w:rPr>
        <w:t xml:space="preserve">jmenovanému na tomto služebním místě </w:t>
      </w:r>
      <w:r w:rsidRPr="00D2711B">
        <w:rPr>
          <w:rFonts w:ascii="Cambria" w:hAnsi="Cambria" w:cs="Cambria"/>
        </w:rPr>
        <w:t xml:space="preserve">přísluší </w:t>
      </w:r>
      <w:r w:rsidRPr="005E0763">
        <w:rPr>
          <w:rFonts w:ascii="Cambria" w:hAnsi="Cambria" w:cs="Cambria"/>
          <w:b/>
        </w:rPr>
        <w:t xml:space="preserve">příplatek za vedení </w:t>
      </w:r>
      <w:r w:rsidR="005E0763" w:rsidRPr="005E0763">
        <w:rPr>
          <w:rFonts w:ascii="Cambria" w:hAnsi="Cambria" w:cs="Cambria"/>
          <w:b/>
        </w:rPr>
        <w:t xml:space="preserve">11 540 </w:t>
      </w:r>
      <w:r w:rsidRPr="005E0763">
        <w:rPr>
          <w:rFonts w:ascii="Cambria" w:hAnsi="Cambria" w:cs="Cambria"/>
          <w:b/>
        </w:rPr>
        <w:t>Kč.</w:t>
      </w:r>
    </w:p>
    <w:p w14:paraId="5592F7DA" w14:textId="77777777" w:rsidR="00935271" w:rsidRPr="001F67DC" w:rsidRDefault="00935271" w:rsidP="000F5F2F">
      <w:pPr>
        <w:autoSpaceDE w:val="0"/>
        <w:autoSpaceDN w:val="0"/>
        <w:adjustRightInd w:val="0"/>
        <w:spacing w:after="0" w:line="240" w:lineRule="auto"/>
        <w:rPr>
          <w:rFonts w:ascii="Cambria" w:hAnsi="Cambria" w:cs="Calibri"/>
          <w:b/>
          <w:bCs/>
          <w:sz w:val="23"/>
          <w:szCs w:val="23"/>
        </w:rPr>
      </w:pPr>
      <w:r w:rsidRPr="007D4EEA">
        <w:rPr>
          <w:rFonts w:ascii="Cambria" w:hAnsi="Cambria" w:cs="Calibri"/>
          <w:b/>
          <w:bCs/>
          <w:sz w:val="23"/>
          <w:szCs w:val="23"/>
        </w:rPr>
        <w:t>2.4 Zvláštní příplatek</w:t>
      </w:r>
      <w:r w:rsidRPr="001F67DC">
        <w:rPr>
          <w:rFonts w:ascii="Cambria" w:hAnsi="Cambria" w:cs="Calibri"/>
          <w:b/>
          <w:bCs/>
          <w:sz w:val="23"/>
          <w:szCs w:val="23"/>
        </w:rPr>
        <w:t xml:space="preserve"> </w:t>
      </w:r>
    </w:p>
    <w:p w14:paraId="023B3A1E" w14:textId="5E555102" w:rsidR="00935271" w:rsidRPr="001F67DC" w:rsidRDefault="00935271" w:rsidP="00935271">
      <w:pPr>
        <w:spacing w:before="120" w:after="120" w:line="240" w:lineRule="auto"/>
        <w:jc w:val="both"/>
        <w:rPr>
          <w:rFonts w:ascii="Cambria" w:hAnsi="Cambria" w:cs="Cambria"/>
          <w:b/>
        </w:rPr>
      </w:pPr>
      <w:r w:rsidRPr="001F67DC">
        <w:rPr>
          <w:rFonts w:ascii="Cambria" w:hAnsi="Cambria" w:cs="Cambria"/>
        </w:rPr>
        <w:t xml:space="preserve">Státnímu zaměstnanci přísluší </w:t>
      </w:r>
      <w:r w:rsidRPr="001F67DC">
        <w:rPr>
          <w:rFonts w:ascii="Cambria" w:hAnsi="Cambria" w:cs="Cambria"/>
          <w:b/>
        </w:rPr>
        <w:t xml:space="preserve">zvláštní příplatek </w:t>
      </w:r>
      <w:r w:rsidR="005E0763">
        <w:rPr>
          <w:rFonts w:ascii="Cambria" w:hAnsi="Cambria" w:cs="Cambria"/>
          <w:b/>
        </w:rPr>
        <w:t>2 000</w:t>
      </w:r>
      <w:r w:rsidRPr="001F67DC">
        <w:rPr>
          <w:rFonts w:ascii="Cambria" w:hAnsi="Cambria" w:cs="Cambria"/>
          <w:b/>
        </w:rPr>
        <w:t xml:space="preserve"> Kč</w:t>
      </w:r>
      <w:r>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14:paraId="409CCB95" w14:textId="77777777" w:rsidTr="009A10D9">
        <w:tc>
          <w:tcPr>
            <w:tcW w:w="9634" w:type="dxa"/>
            <w:shd w:val="clear" w:color="auto" w:fill="DBE5F1" w:themeFill="accent1" w:themeFillTint="33"/>
          </w:tcPr>
          <w:p w14:paraId="35315529" w14:textId="77777777"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14:paraId="5A3ADAC2" w14:textId="77777777"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14:paraId="1EE73732" w14:textId="7585E303"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w:t>
      </w:r>
      <w:r w:rsidRPr="003C4367">
        <w:rPr>
          <w:rFonts w:ascii="Cambria" w:hAnsi="Cambria" w:cs="Cambria"/>
          <w:b/>
          <w:bCs/>
          <w:color w:val="000000"/>
        </w:rPr>
        <w:t xml:space="preserve">místě je </w:t>
      </w:r>
      <w:r w:rsidR="00F64FBE" w:rsidRPr="003C4367">
        <w:rPr>
          <w:rFonts w:ascii="Cambria" w:hAnsi="Cambria" w:cs="Cambria"/>
          <w:b/>
          <w:bCs/>
          <w:color w:val="000000"/>
        </w:rPr>
        <w:t xml:space="preserve">1. </w:t>
      </w:r>
      <w:r w:rsidR="003C4367" w:rsidRPr="003C4367">
        <w:rPr>
          <w:rFonts w:ascii="Cambria" w:hAnsi="Cambria" w:cs="Cambria"/>
          <w:b/>
          <w:bCs/>
          <w:color w:val="000000"/>
        </w:rPr>
        <w:t>září</w:t>
      </w:r>
      <w:r w:rsidR="00E97B63" w:rsidRPr="003C4367">
        <w:rPr>
          <w:rFonts w:ascii="Cambria" w:hAnsi="Cambria" w:cs="Cambria"/>
          <w:b/>
          <w:bCs/>
          <w:color w:val="000000"/>
        </w:rPr>
        <w:t xml:space="preserve"> </w:t>
      </w:r>
      <w:r w:rsidR="009F64A5" w:rsidRPr="003C4367">
        <w:rPr>
          <w:rFonts w:ascii="Cambria" w:hAnsi="Cambria" w:cs="Cambria"/>
          <w:b/>
          <w:bCs/>
          <w:color w:val="000000"/>
        </w:rPr>
        <w:t>202</w:t>
      </w:r>
      <w:r w:rsidR="003C4367" w:rsidRPr="003C4367">
        <w:rPr>
          <w:rFonts w:ascii="Cambria" w:hAnsi="Cambria" w:cs="Cambria"/>
          <w:b/>
          <w:bCs/>
          <w:color w:val="000000"/>
        </w:rPr>
        <w:t>6</w:t>
      </w:r>
      <w:r w:rsidRPr="003C4367">
        <w:rPr>
          <w:rFonts w:ascii="Cambria" w:hAnsi="Cambria" w:cs="Cambria"/>
          <w:i/>
          <w:iCs/>
          <w:color w:val="000000"/>
        </w:rPr>
        <w:t>.</w:t>
      </w:r>
      <w:r w:rsidRPr="00147B95">
        <w:rPr>
          <w:rFonts w:ascii="Cambria" w:hAnsi="Cambria" w:cs="Cambria"/>
          <w:i/>
          <w:iCs/>
          <w:color w:val="000000"/>
        </w:rPr>
        <w:t xml:space="preserve"> </w:t>
      </w:r>
    </w:p>
    <w:p w14:paraId="273D302A" w14:textId="77777777"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14:paraId="716D7B2B" w14:textId="77777777" w:rsidR="00F14E9A" w:rsidRPr="00651C5E" w:rsidRDefault="0062271F" w:rsidP="00164422">
      <w:pPr>
        <w:rPr>
          <w:rFonts w:asciiTheme="majorHAnsi" w:hAnsiTheme="majorHAnsi"/>
          <w:b/>
          <w:color w:val="0000FF"/>
          <w:u w:val="single"/>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64422" w:rsidRPr="00164422">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14:paraId="7B6DF454" w14:textId="77777777" w:rsidTr="009A10D9">
        <w:tc>
          <w:tcPr>
            <w:tcW w:w="9639" w:type="dxa"/>
            <w:shd w:val="clear" w:color="auto" w:fill="DBE5F1" w:themeFill="accent1" w:themeFillTint="33"/>
          </w:tcPr>
          <w:p w14:paraId="101B1E81" w14:textId="77777777"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14:paraId="444346EE" w14:textId="2F6525DB" w:rsidR="00085034" w:rsidRPr="00C0130C" w:rsidRDefault="00085034" w:rsidP="00085034">
      <w:pPr>
        <w:spacing w:before="120" w:after="120" w:line="240" w:lineRule="auto"/>
        <w:jc w:val="both"/>
        <w:rPr>
          <w:rFonts w:ascii="Cambria" w:hAnsi="Cambria" w:cs="Cambria"/>
          <w:color w:val="000000"/>
        </w:rPr>
      </w:pPr>
      <w:bookmarkStart w:id="1" w:name="_Hlk187329287"/>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Pr>
          <w:rFonts w:ascii="Cambria" w:hAnsi="Cambria" w:cs="Cambria"/>
          <w:color w:val="000000"/>
        </w:rPr>
        <w:t>jmenování</w:t>
      </w:r>
      <w:r w:rsidRPr="00C0130C">
        <w:rPr>
          <w:rFonts w:ascii="Cambria" w:hAnsi="Cambria" w:cs="Cambria"/>
          <w:color w:val="000000"/>
        </w:rPr>
        <w:t xml:space="preserve"> na služební místo </w:t>
      </w:r>
      <w:r>
        <w:rPr>
          <w:rFonts w:ascii="Cambria" w:hAnsi="Cambria" w:cs="Cambria"/>
          <w:color w:val="000000"/>
        </w:rPr>
        <w:t xml:space="preserve">představeného </w:t>
      </w:r>
      <w:r w:rsidRPr="00C0130C">
        <w:rPr>
          <w:rFonts w:ascii="Cambria" w:hAnsi="Cambria" w:cs="Cambria"/>
          <w:color w:val="000000"/>
        </w:rPr>
        <w:t xml:space="preserve">nebo </w:t>
      </w:r>
      <w:r>
        <w:rPr>
          <w:rFonts w:ascii="Cambria" w:hAnsi="Cambria" w:cs="Cambria"/>
          <w:color w:val="000000"/>
        </w:rPr>
        <w:t>žád</w:t>
      </w:r>
      <w:r w:rsidRPr="00C0130C">
        <w:rPr>
          <w:rFonts w:ascii="Cambria" w:hAnsi="Cambria" w:cs="Cambria"/>
          <w:color w:val="000000"/>
        </w:rPr>
        <w:t xml:space="preserve">osti o </w:t>
      </w:r>
      <w:r>
        <w:rPr>
          <w:rFonts w:ascii="Cambria" w:hAnsi="Cambria" w:cs="Cambria"/>
          <w:color w:val="000000"/>
        </w:rPr>
        <w:t xml:space="preserve">jmenování </w:t>
      </w:r>
      <w:r w:rsidRPr="00C0130C">
        <w:rPr>
          <w:rFonts w:ascii="Cambria" w:hAnsi="Cambria" w:cs="Cambria"/>
          <w:color w:val="000000"/>
        </w:rPr>
        <w:t xml:space="preserve">na služební místo </w:t>
      </w:r>
      <w:r>
        <w:rPr>
          <w:rFonts w:ascii="Cambria" w:hAnsi="Cambria" w:cs="Cambria"/>
          <w:color w:val="000000"/>
        </w:rPr>
        <w:t xml:space="preserve">představeného </w:t>
      </w:r>
      <w:bookmarkEnd w:id="1"/>
      <w:r w:rsidRPr="00C0130C">
        <w:rPr>
          <w:rFonts w:ascii="Cambria" w:hAnsi="Cambria" w:cs="Cambria"/>
          <w:color w:val="000000"/>
        </w:rPr>
        <w:t xml:space="preserve">(dále jen „žádost“) podané </w:t>
      </w:r>
      <w:r w:rsidRPr="00C0130C">
        <w:rPr>
          <w:rFonts w:ascii="Cambria" w:hAnsi="Cambria" w:cs="Cambria"/>
          <w:b/>
          <w:color w:val="000000"/>
        </w:rPr>
        <w:t xml:space="preserve">ve </w:t>
      </w:r>
      <w:r w:rsidRPr="003C4367">
        <w:rPr>
          <w:rFonts w:ascii="Cambria" w:hAnsi="Cambria" w:cs="Cambria"/>
          <w:b/>
          <w:color w:val="000000"/>
        </w:rPr>
        <w:t xml:space="preserve">lhůtě do </w:t>
      </w:r>
      <w:r w:rsidR="00756767" w:rsidRPr="003C4367">
        <w:rPr>
          <w:rFonts w:ascii="Cambria" w:hAnsi="Cambria" w:cs="Cambria"/>
          <w:b/>
          <w:color w:val="000000"/>
        </w:rPr>
        <w:t>1</w:t>
      </w:r>
      <w:r w:rsidR="003C4367" w:rsidRPr="003C4367">
        <w:rPr>
          <w:rFonts w:ascii="Cambria" w:hAnsi="Cambria" w:cs="Cambria"/>
          <w:b/>
          <w:color w:val="000000"/>
        </w:rPr>
        <w:t>6</w:t>
      </w:r>
      <w:r w:rsidR="00756767" w:rsidRPr="003C4367">
        <w:rPr>
          <w:rFonts w:ascii="Cambria" w:hAnsi="Cambria" w:cs="Cambria"/>
          <w:b/>
          <w:color w:val="000000"/>
        </w:rPr>
        <w:t xml:space="preserve">. </w:t>
      </w:r>
      <w:r w:rsidR="003C4367" w:rsidRPr="003C4367">
        <w:rPr>
          <w:rFonts w:ascii="Cambria" w:hAnsi="Cambria" w:cs="Cambria"/>
          <w:b/>
          <w:color w:val="000000"/>
        </w:rPr>
        <w:t>července</w:t>
      </w:r>
      <w:r w:rsidRPr="003C4367">
        <w:rPr>
          <w:rFonts w:ascii="Cambria" w:hAnsi="Cambria" w:cs="Cambria"/>
          <w:b/>
          <w:color w:val="000000"/>
        </w:rPr>
        <w:t xml:space="preserve"> 202</w:t>
      </w:r>
      <w:r w:rsidR="003C4367" w:rsidRPr="003C4367">
        <w:rPr>
          <w:rFonts w:ascii="Cambria" w:hAnsi="Cambria" w:cs="Cambria"/>
          <w:b/>
          <w:color w:val="000000"/>
        </w:rPr>
        <w:t>6</w:t>
      </w:r>
      <w:r w:rsidRPr="003C4367">
        <w:rPr>
          <w:rFonts w:ascii="Cambria" w:hAnsi="Cambria" w:cs="Cambria"/>
          <w:color w:val="000000"/>
        </w:rPr>
        <w:t>, tj. v této lhůtě</w:t>
      </w:r>
      <w:r w:rsidRPr="00C0130C">
        <w:rPr>
          <w:rFonts w:ascii="Cambria" w:hAnsi="Cambria" w:cs="Cambria"/>
          <w:color w:val="000000"/>
        </w:rPr>
        <w:t xml:space="preserve"> </w:t>
      </w:r>
    </w:p>
    <w:p w14:paraId="64050195" w14:textId="77777777"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doručené služebnímu orgánu </w:t>
      </w:r>
      <w:r w:rsidRPr="00C0130C">
        <w:rPr>
          <w:rFonts w:ascii="Cambria" w:hAnsi="Cambria" w:cs="Cambria"/>
          <w:b/>
          <w:bCs/>
          <w:color w:val="000000"/>
        </w:rPr>
        <w:t xml:space="preserve">prostřednictvím provozovatele poštovních služeb </w:t>
      </w:r>
      <w:r w:rsidRPr="00C0130C">
        <w:rPr>
          <w:rFonts w:ascii="Cambria" w:hAnsi="Cambria" w:cs="Cambria"/>
          <w:color w:val="000000"/>
        </w:rPr>
        <w:t>na adresu služebního úřadu</w:t>
      </w:r>
      <w:r w:rsidR="00C71D2E">
        <w:rPr>
          <w:rFonts w:ascii="Cambria" w:hAnsi="Cambria" w:cs="Cambria"/>
          <w:color w:val="000000"/>
        </w:rPr>
        <w:t>:</w:t>
      </w:r>
      <w:r w:rsidRPr="00C0130C">
        <w:rPr>
          <w:rFonts w:ascii="Cambria" w:hAnsi="Cambria" w:cs="Cambria"/>
          <w:color w:val="000000"/>
        </w:rPr>
        <w:t xml:space="preserve"> Ministerstvo </w:t>
      </w:r>
      <w:r>
        <w:rPr>
          <w:rFonts w:ascii="Cambria" w:hAnsi="Cambria" w:cs="Cambria"/>
          <w:color w:val="000000"/>
        </w:rPr>
        <w:t>obrany</w:t>
      </w:r>
      <w:r w:rsidR="00FF0808">
        <w:rPr>
          <w:rFonts w:ascii="Cambria" w:hAnsi="Cambria" w:cs="Cambria"/>
          <w:color w:val="000000"/>
        </w:rPr>
        <w:t>,</w:t>
      </w:r>
      <w:r w:rsidRPr="002A7EAB">
        <w:rPr>
          <w:rFonts w:asciiTheme="majorHAnsi" w:hAnsiTheme="majorHAnsi" w:cs="Times New Roman"/>
        </w:rPr>
        <w:t xml:space="preserve"> náměstí Svobody 471/4, Praha</w:t>
      </w:r>
      <w:r>
        <w:rPr>
          <w:rFonts w:asciiTheme="majorHAnsi" w:hAnsiTheme="majorHAnsi" w:cs="Times New Roman"/>
        </w:rPr>
        <w:t> </w:t>
      </w:r>
      <w:r w:rsidRPr="002A7EAB">
        <w:rPr>
          <w:rFonts w:asciiTheme="majorHAnsi" w:hAnsiTheme="majorHAnsi" w:cs="Times New Roman"/>
        </w:rPr>
        <w:t>6 - Bubeneč, PSČ 160 01</w:t>
      </w:r>
      <w:r w:rsidRPr="00C0130C">
        <w:rPr>
          <w:rFonts w:ascii="Cambria" w:hAnsi="Cambria" w:cs="Cambria"/>
          <w:color w:val="000000"/>
        </w:rPr>
        <w:t xml:space="preserve">, </w:t>
      </w:r>
    </w:p>
    <w:p w14:paraId="2F1AAB43" w14:textId="77777777"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w:t>
      </w:r>
      <w:r w:rsidRPr="00C0130C">
        <w:rPr>
          <w:rFonts w:ascii="Cambria" w:hAnsi="Cambria" w:cs="Cambria"/>
          <w:b/>
          <w:bCs/>
          <w:color w:val="000000"/>
        </w:rPr>
        <w:t xml:space="preserve">osobně </w:t>
      </w:r>
      <w:r w:rsidRPr="00C0130C">
        <w:rPr>
          <w:rFonts w:ascii="Cambria" w:hAnsi="Cambria" w:cs="Cambria"/>
          <w:color w:val="000000"/>
        </w:rPr>
        <w:t>služebn</w:t>
      </w:r>
      <w:r>
        <w:rPr>
          <w:rFonts w:ascii="Cambria" w:hAnsi="Cambria" w:cs="Cambria"/>
          <w:color w:val="000000"/>
        </w:rPr>
        <w:t>ímu</w:t>
      </w:r>
      <w:r w:rsidRPr="00C0130C">
        <w:rPr>
          <w:rFonts w:ascii="Cambria" w:hAnsi="Cambria" w:cs="Cambria"/>
          <w:color w:val="000000"/>
        </w:rPr>
        <w:t xml:space="preserve"> úřadu na výše uvedené adrese, </w:t>
      </w:r>
    </w:p>
    <w:p w14:paraId="2D290607" w14:textId="77777777"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podané v elektronické podobě</w:t>
      </w:r>
      <w:r w:rsidR="001F2F8F">
        <w:rPr>
          <w:rStyle w:val="Znakapoznpodarou"/>
          <w:rFonts w:ascii="Cambria" w:hAnsi="Cambria" w:cs="Cambria"/>
          <w:color w:val="000000"/>
        </w:rPr>
        <w:footnoteReference w:id="2"/>
      </w:r>
      <w:r w:rsidRPr="00C0130C">
        <w:rPr>
          <w:rFonts w:ascii="Cambria" w:hAnsi="Cambria" w:cs="Cambria"/>
          <w:color w:val="000000"/>
        </w:rPr>
        <w:t xml:space="preserve"> na adresu elektronické pošty služebního úřadu </w:t>
      </w:r>
      <w:r w:rsidR="00B97A27">
        <w:rPr>
          <w:rFonts w:ascii="Cambria" w:hAnsi="Cambria" w:cs="Cambria"/>
          <w:color w:val="000000"/>
        </w:rPr>
        <w:br/>
      </w:r>
      <w:hyperlink r:id="rId10" w:history="1">
        <w:r w:rsidR="00756A9F" w:rsidRPr="009B0FFA">
          <w:rPr>
            <w:rStyle w:val="Hypertextovodkaz"/>
            <w:rFonts w:asciiTheme="majorHAnsi" w:eastAsia="Times New Roman" w:hAnsiTheme="majorHAnsi" w:cs="Times New Roman"/>
            <w:lang w:eastAsia="cs-CZ"/>
          </w:rPr>
          <w:t>epodatelna@mo.gov.cz</w:t>
        </w:r>
      </w:hyperlink>
      <w:r>
        <w:rPr>
          <w:rStyle w:val="Hypertextovodkaz"/>
          <w:rFonts w:asciiTheme="majorHAnsi" w:eastAsia="Times New Roman" w:hAnsiTheme="majorHAnsi" w:cs="Times New Roman"/>
          <w:lang w:eastAsia="cs-CZ"/>
        </w:rPr>
        <w:t xml:space="preserve"> </w:t>
      </w:r>
      <w:r w:rsidRPr="00C0130C">
        <w:rPr>
          <w:rFonts w:ascii="Cambria" w:hAnsi="Cambria" w:cs="Cambria"/>
          <w:color w:val="000000"/>
        </w:rPr>
        <w:t xml:space="preserve">nebo </w:t>
      </w:r>
    </w:p>
    <w:p w14:paraId="19D90879" w14:textId="77777777" w:rsidR="00C0130C" w:rsidRPr="00C0130C" w:rsidRDefault="00C0130C" w:rsidP="00216AE7">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v elektronické podobě prostřednictvím </w:t>
      </w:r>
      <w:r w:rsidRPr="00C0130C">
        <w:rPr>
          <w:rFonts w:ascii="Cambria" w:hAnsi="Cambria" w:cs="Cambria"/>
          <w:b/>
          <w:bCs/>
          <w:color w:val="000000"/>
        </w:rPr>
        <w:t xml:space="preserve">datové schránky </w:t>
      </w:r>
      <w:r w:rsidRPr="00C0130C">
        <w:rPr>
          <w:rFonts w:ascii="Cambria" w:hAnsi="Cambria" w:cs="Cambria"/>
          <w:color w:val="000000"/>
        </w:rPr>
        <w:t xml:space="preserve">služebního úřadu </w:t>
      </w:r>
      <w:proofErr w:type="spellStart"/>
      <w:r w:rsidRPr="00C0130C">
        <w:rPr>
          <w:rFonts w:ascii="Cambria" w:hAnsi="Cambria" w:cs="Cambria"/>
          <w:b/>
          <w:bCs/>
          <w:color w:val="000000"/>
        </w:rPr>
        <w:t>hjyaavk</w:t>
      </w:r>
      <w:proofErr w:type="spellEnd"/>
      <w:r w:rsidRPr="00C0130C">
        <w:rPr>
          <w:rFonts w:ascii="Cambria" w:hAnsi="Cambria" w:cs="Cambria"/>
          <w:color w:val="000000"/>
        </w:rPr>
        <w:t xml:space="preserve">. </w:t>
      </w:r>
    </w:p>
    <w:p w14:paraId="3626B9D6" w14:textId="794AAC3E" w:rsidR="00C0130C" w:rsidRPr="00F57D96"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F57D96" w:rsidRPr="00F57D96">
        <w:rPr>
          <w:rFonts w:ascii="Cambria" w:hAnsi="Cambria" w:cs="Cambria"/>
          <w:b/>
          <w:color w:val="000000"/>
        </w:rPr>
        <w:t>vedoucí oddělení ochrany lidských práv odboru inspekce ministra Ministerstva obrany (</w:t>
      </w:r>
      <w:proofErr w:type="spellStart"/>
      <w:r w:rsidR="00F57D96" w:rsidRPr="00F57D96">
        <w:rPr>
          <w:rFonts w:ascii="Cambria" w:hAnsi="Cambria" w:cs="Cambria"/>
          <w:b/>
          <w:color w:val="000000"/>
        </w:rPr>
        <w:t>extID</w:t>
      </w:r>
      <w:proofErr w:type="spellEnd"/>
      <w:r w:rsidR="00F57D96" w:rsidRPr="00F57D96">
        <w:rPr>
          <w:rFonts w:ascii="Cambria" w:hAnsi="Cambria" w:cs="Cambria"/>
          <w:b/>
          <w:color w:val="000000"/>
        </w:rPr>
        <w:t xml:space="preserve"> 2026 071</w:t>
      </w:r>
      <w:r w:rsidR="009E4CF7">
        <w:rPr>
          <w:rFonts w:ascii="Cambria" w:hAnsi="Cambria" w:cs="Cambria"/>
          <w:b/>
          <w:color w:val="000000"/>
        </w:rPr>
        <w:t xml:space="preserve">1 </w:t>
      </w:r>
      <w:r w:rsidR="00F57D96" w:rsidRPr="00F57D96">
        <w:rPr>
          <w:rFonts w:ascii="Cambria" w:hAnsi="Cambria" w:cs="Cambria"/>
          <w:b/>
          <w:color w:val="000000"/>
        </w:rPr>
        <w:t>3502)</w:t>
      </w:r>
      <w:r w:rsidR="0008743A" w:rsidRPr="00F57D96">
        <w:rPr>
          <w:rFonts w:asciiTheme="majorHAnsi" w:eastAsia="Times New Roman" w:hAnsiTheme="majorHAnsi" w:cs="Times New Roman"/>
          <w:b/>
          <w:bCs/>
          <w:color w:val="000000" w:themeColor="text1"/>
          <w:lang w:eastAsia="cs-CZ"/>
        </w:rPr>
        <w:t>“</w:t>
      </w:r>
      <w:r w:rsidRPr="00F57D96">
        <w:rPr>
          <w:rFonts w:asciiTheme="majorHAnsi" w:eastAsia="Times New Roman" w:hAnsiTheme="majorHAnsi" w:cs="Times New Roman"/>
          <w:b/>
          <w:bCs/>
          <w:color w:val="000000" w:themeColor="text1"/>
          <w:lang w:eastAsia="cs-CZ"/>
        </w:rPr>
        <w:t xml:space="preserve">. </w:t>
      </w:r>
    </w:p>
    <w:p w14:paraId="06B42335" w14:textId="2C62DC6F"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xml:space="preserve">, na kterou </w:t>
      </w:r>
      <w:r w:rsidR="003C4367">
        <w:rPr>
          <w:rFonts w:ascii="Cambria" w:hAnsi="Cambria" w:cs="Cambria"/>
          <w:color w:val="000000"/>
        </w:rPr>
        <w:br/>
      </w:r>
      <w:r w:rsidRPr="00C0130C">
        <w:rPr>
          <w:rFonts w:ascii="Cambria" w:hAnsi="Cambria" w:cs="Cambria"/>
          <w:color w:val="000000"/>
        </w:rPr>
        <w:t>mu budou doručovány písemnosti ve výběrovém řízení.</w:t>
      </w:r>
    </w:p>
    <w:tbl>
      <w:tblPr>
        <w:tblStyle w:val="Mkatabulky"/>
        <w:tblW w:w="0" w:type="auto"/>
        <w:tblLook w:val="04A0" w:firstRow="1" w:lastRow="0" w:firstColumn="1" w:lastColumn="0" w:noHBand="0" w:noVBand="1"/>
      </w:tblPr>
      <w:tblGrid>
        <w:gridCol w:w="9639"/>
      </w:tblGrid>
      <w:tr w:rsidR="00320BC5" w14:paraId="611B9D09" w14:textId="77777777" w:rsidTr="00C17E0F">
        <w:tc>
          <w:tcPr>
            <w:tcW w:w="9639" w:type="dxa"/>
            <w:tcBorders>
              <w:top w:val="nil"/>
              <w:left w:val="nil"/>
              <w:bottom w:val="nil"/>
              <w:right w:val="nil"/>
            </w:tcBorders>
            <w:shd w:val="clear" w:color="auto" w:fill="DBE5F1" w:themeFill="accent1" w:themeFillTint="33"/>
          </w:tcPr>
          <w:p w14:paraId="47B76146" w14:textId="77777777"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14:paraId="7B643D9B" w14:textId="77777777"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14:paraId="4F9C4D42" w14:textId="77777777"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w:t>
      </w:r>
      <w:r w:rsidRPr="008C2075">
        <w:rPr>
          <w:rFonts w:asciiTheme="majorHAnsi" w:hAnsiTheme="majorHAnsi" w:cs="Times New Roman"/>
        </w:rPr>
        <w:lastRenderedPageBreak/>
        <w:t>[§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něhož je zřejmé státní občanství žadatele. Nejpozději 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14:paraId="3A4CB0D2" w14:textId="77777777"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14:paraId="2B284BF2" w14:textId="77777777"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CE508D">
        <w:rPr>
          <w:rFonts w:asciiTheme="majorHAnsi" w:hAnsiTheme="majorHAnsi" w:cs="Times New Roman"/>
        </w:rPr>
        <w:br/>
      </w:r>
      <w:r w:rsidRPr="002A7EAB">
        <w:rPr>
          <w:rFonts w:asciiTheme="majorHAnsi" w:hAnsiTheme="majorHAnsi" w:cs="Times New Roman"/>
        </w:rPr>
        <w:t xml:space="preserve">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CE508D">
        <w:rPr>
          <w:rFonts w:asciiTheme="majorHAnsi" w:hAnsiTheme="majorHAnsi" w:cs="Times New Roman"/>
        </w:rPr>
        <w:br/>
      </w:r>
      <w:r w:rsidR="009A10D9">
        <w:rPr>
          <w:rFonts w:asciiTheme="majorHAnsi" w:hAnsiTheme="majorHAnsi" w:cs="Times New Roman"/>
        </w:rPr>
        <w:t xml:space="preserve">Toto prohlášení je součástí formuláře žádosti. </w:t>
      </w:r>
    </w:p>
    <w:p w14:paraId="43F64CB8" w14:textId="458C2731"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w:t>
      </w:r>
      <w:r w:rsidRPr="00F57D96">
        <w:rPr>
          <w:rFonts w:asciiTheme="majorHAnsi" w:hAnsiTheme="majorHAnsi" w:cs="Times New Roman"/>
          <w:b/>
        </w:rPr>
        <w:t>Služební orgán</w:t>
      </w:r>
      <w:r w:rsidRPr="008C2075">
        <w:rPr>
          <w:rFonts w:asciiTheme="majorHAnsi" w:hAnsiTheme="majorHAnsi" w:cs="Times New Roman"/>
        </w:rPr>
        <w:t xml:space="preserve">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doložený úředním překladem do českého jazyka, pokud takový doklad domovský stát nevydává, </w:t>
      </w:r>
      <w:r w:rsidR="0098688A">
        <w:rPr>
          <w:rFonts w:asciiTheme="majorHAnsi" w:hAnsiTheme="majorHAnsi" w:cs="Times New Roman"/>
          <w:color w:val="000000" w:themeColor="text1"/>
        </w:rPr>
        <w:br/>
      </w:r>
      <w:r w:rsidRPr="008C2075">
        <w:rPr>
          <w:rFonts w:asciiTheme="majorHAnsi" w:hAnsiTheme="majorHAnsi" w:cs="Times New Roman"/>
          <w:color w:val="000000" w:themeColor="text1"/>
        </w:rPr>
        <w:t>doloží se bezúhonnost písemným čestným prohlášením</w:t>
      </w:r>
      <w:r w:rsidR="002A7EAB" w:rsidRPr="002A7EAB">
        <w:rPr>
          <w:rFonts w:asciiTheme="majorHAnsi" w:hAnsiTheme="majorHAnsi" w:cs="Times New Roman"/>
          <w:color w:val="000000" w:themeColor="text1"/>
        </w:rPr>
        <w:t>,</w:t>
      </w:r>
    </w:p>
    <w:p w14:paraId="5AEA0576" w14:textId="77777777"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14:paraId="5EE058CE" w14:textId="77777777"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14:paraId="5FBBC7FA" w14:textId="77777777"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14:paraId="41F3A64D" w14:textId="77777777"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sidR="00B97A27">
        <w:rPr>
          <w:rFonts w:asciiTheme="majorHAnsi" w:eastAsia="Times New Roman" w:hAnsiTheme="majorHAnsi" w:cs="Times New Roman"/>
          <w:lang w:eastAsia="cs-CZ"/>
        </w:rPr>
        <w:t>věta druhá</w:t>
      </w:r>
      <w:r w:rsidR="00B97A27" w:rsidRPr="002A7EAB">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zákona o státní službě</w:t>
      </w:r>
      <w:r w:rsidR="001F4FE4">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FE0AF1">
        <w:rPr>
          <w:rFonts w:asciiTheme="majorHAnsi" w:eastAsia="Times New Roman" w:hAnsiTheme="majorHAnsi" w:cs="Times New Roman"/>
          <w:lang w:eastAsia="cs-CZ"/>
        </w:rPr>
        <w:t>,</w:t>
      </w:r>
      <w:r w:rsidRPr="002A7EAB">
        <w:rPr>
          <w:rFonts w:asciiTheme="majorHAnsi" w:hAnsiTheme="majorHAnsi" w:cs="Times New Roman"/>
        </w:rPr>
        <w:t> </w:t>
      </w:r>
    </w:p>
    <w:p w14:paraId="3B3FA1B4" w14:textId="648A43FD"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w:t>
      </w:r>
      <w:r w:rsidR="00F57D96">
        <w:rPr>
          <w:rFonts w:asciiTheme="majorHAnsi" w:hAnsiTheme="majorHAnsi" w:cs="Times New Roman"/>
        </w:rPr>
        <w:br/>
      </w:r>
      <w:r w:rsidRPr="002A7EAB">
        <w:rPr>
          <w:rFonts w:asciiTheme="majorHAnsi" w:hAnsiTheme="majorHAnsi" w:cs="Times New Roman"/>
        </w:rPr>
        <w:t xml:space="preserve">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FE0AF1">
        <w:rPr>
          <w:rFonts w:asciiTheme="majorHAnsi" w:hAnsiTheme="majorHAnsi" w:cs="Times New Roman"/>
        </w:rPr>
        <w:t xml:space="preserve"> a</w:t>
      </w:r>
    </w:p>
    <w:p w14:paraId="132B460B" w14:textId="1E8EBA35" w:rsidR="00C4576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w:t>
      </w:r>
      <w:r w:rsidR="00F57D96">
        <w:rPr>
          <w:rFonts w:asciiTheme="majorHAnsi" w:eastAsia="Times New Roman" w:hAnsiTheme="majorHAnsi" w:cs="Times New Roman"/>
          <w:lang w:eastAsia="cs-CZ"/>
        </w:rPr>
        <w:br/>
      </w:r>
      <w:r w:rsidRPr="00780844">
        <w:rPr>
          <w:rFonts w:asciiTheme="majorHAnsi" w:eastAsia="Times New Roman" w:hAnsiTheme="majorHAnsi" w:cs="Times New Roman"/>
          <w:lang w:eastAsia="cs-CZ"/>
        </w:rPr>
        <w:t>[§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D04FB7">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14:paraId="06FC6C4F" w14:textId="1B942CFE" w:rsidR="00F57D96" w:rsidRDefault="00F57D96" w:rsidP="003F3CE3">
      <w:pPr>
        <w:numPr>
          <w:ilvl w:val="0"/>
          <w:numId w:val="7"/>
        </w:numPr>
        <w:spacing w:before="120" w:after="120" w:line="240" w:lineRule="auto"/>
        <w:jc w:val="both"/>
        <w:rPr>
          <w:rFonts w:asciiTheme="majorHAnsi" w:eastAsia="Times New Roman" w:hAnsiTheme="majorHAnsi" w:cs="Times New Roman"/>
          <w:lang w:eastAsia="cs-CZ"/>
        </w:rPr>
      </w:pPr>
      <w:r w:rsidRPr="00F57D96">
        <w:rPr>
          <w:rFonts w:asciiTheme="majorHAnsi" w:eastAsia="Times New Roman" w:hAnsiTheme="majorHAnsi" w:cs="Times New Roman"/>
          <w:lang w:eastAsia="cs-CZ"/>
        </w:rPr>
        <w:t xml:space="preserve">Žadatel musí splňovat požadavek stanovený podle ustanovení § 25 odst. 3 písm. c) zákona o státní službě služebním předpisem státního tajemníka v Ministerstvu obrany č. 1/2026, kterým se stanoví vnitřní systemizace a organizační struktura pro rok 2026 (SP-01/2026-ST) ve znění pozdějších předpisů, kterým je znalost </w:t>
      </w:r>
      <w:r w:rsidRPr="00F57D96">
        <w:rPr>
          <w:rFonts w:asciiTheme="majorHAnsi" w:eastAsia="Times New Roman" w:hAnsiTheme="majorHAnsi" w:cs="Times New Roman"/>
          <w:b/>
          <w:lang w:eastAsia="cs-CZ"/>
        </w:rPr>
        <w:t>prvního stupně anglického, německého nebo francouzského jazyka</w:t>
      </w:r>
      <w:r w:rsidRPr="00F57D96">
        <w:rPr>
          <w:rFonts w:asciiTheme="majorHAnsi" w:eastAsia="Times New Roman" w:hAnsiTheme="majorHAnsi" w:cs="Times New Roman"/>
          <w:lang w:eastAsia="cs-CZ"/>
        </w:rPr>
        <w:t xml:space="preserve"> stanoveného rozhodnutím Ministerstva školství, mládeže a tělovýchovy č. j. MSMT-24156/2019 </w:t>
      </w:r>
      <w:r>
        <w:rPr>
          <w:rFonts w:asciiTheme="majorHAnsi" w:eastAsia="Times New Roman" w:hAnsiTheme="majorHAnsi" w:cs="Times New Roman"/>
          <w:lang w:eastAsia="cs-CZ"/>
        </w:rPr>
        <w:br/>
      </w:r>
      <w:r w:rsidRPr="00F57D96">
        <w:rPr>
          <w:rFonts w:asciiTheme="majorHAnsi" w:eastAsia="Times New Roman" w:hAnsiTheme="majorHAnsi" w:cs="Times New Roman"/>
          <w:lang w:eastAsia="cs-CZ"/>
        </w:rPr>
        <w:t>ze dne 3. září 2019, kterým se stanoví Seznam standardizovaných jazykových zkoušek pro účely systému jazykové kvalifikace zaměstnanců ve správních úřadech (dále jen „seznam“).</w:t>
      </w:r>
    </w:p>
    <w:p w14:paraId="2350504E" w14:textId="555A5F07" w:rsidR="00F57D96" w:rsidRPr="00F57D96" w:rsidRDefault="00F57D96" w:rsidP="00F57D96">
      <w:pPr>
        <w:spacing w:before="60" w:after="60" w:line="240" w:lineRule="auto"/>
        <w:ind w:left="360"/>
        <w:jc w:val="both"/>
        <w:rPr>
          <w:rFonts w:asciiTheme="majorHAnsi" w:eastAsia="Times New Roman" w:hAnsiTheme="majorHAnsi" w:cs="Times New Roman"/>
          <w:lang w:eastAsia="cs-CZ"/>
        </w:rPr>
      </w:pPr>
      <w:r w:rsidRPr="00F57D96">
        <w:rPr>
          <w:rFonts w:asciiTheme="majorHAnsi" w:eastAsia="Times New Roman" w:hAnsiTheme="majorHAnsi" w:cs="Times New Roman"/>
          <w:lang w:eastAsia="cs-CZ"/>
        </w:rPr>
        <w:t>Splnění tohoto požadavku se dokládá buď:</w:t>
      </w:r>
    </w:p>
    <w:p w14:paraId="5B257589" w14:textId="77777777" w:rsidR="00F57D96" w:rsidRPr="00F57D96" w:rsidRDefault="00F57D96" w:rsidP="00F57D96">
      <w:pPr>
        <w:spacing w:after="0" w:line="240" w:lineRule="auto"/>
        <w:ind w:left="782" w:hanging="425"/>
        <w:jc w:val="both"/>
        <w:rPr>
          <w:rFonts w:asciiTheme="majorHAnsi" w:eastAsia="Times New Roman" w:hAnsiTheme="majorHAnsi" w:cs="Times New Roman"/>
          <w:lang w:eastAsia="cs-CZ"/>
        </w:rPr>
      </w:pPr>
      <w:r w:rsidRPr="00F57D96">
        <w:rPr>
          <w:rFonts w:asciiTheme="majorHAnsi" w:eastAsia="Times New Roman" w:hAnsiTheme="majorHAnsi" w:cs="Times New Roman"/>
          <w:lang w:eastAsia="cs-CZ"/>
        </w:rPr>
        <w:t>(1)</w:t>
      </w:r>
      <w:r w:rsidRPr="00F57D96">
        <w:rPr>
          <w:rFonts w:asciiTheme="majorHAnsi" w:eastAsia="Times New Roman" w:hAnsiTheme="majorHAnsi" w:cs="Times New Roman"/>
          <w:lang w:eastAsia="cs-CZ"/>
        </w:rPr>
        <w:tab/>
        <w:t>originálem nebo úředně ověřenou kopií vysvědčení/osvědčení nebo jiného dokladu prokazujícího složení jazykové zkoušky podle uvedeného seznamu, nebo</w:t>
      </w:r>
    </w:p>
    <w:p w14:paraId="471AE142" w14:textId="77777777" w:rsidR="00F57D96" w:rsidRPr="00F57D96" w:rsidRDefault="00F57D96" w:rsidP="00F57D96">
      <w:pPr>
        <w:spacing w:after="0" w:line="240" w:lineRule="auto"/>
        <w:ind w:left="782" w:hanging="425"/>
        <w:jc w:val="both"/>
        <w:rPr>
          <w:rFonts w:asciiTheme="majorHAnsi" w:eastAsia="Times New Roman" w:hAnsiTheme="majorHAnsi" w:cs="Times New Roman"/>
          <w:lang w:eastAsia="cs-CZ"/>
        </w:rPr>
      </w:pPr>
      <w:r w:rsidRPr="00F57D96">
        <w:rPr>
          <w:rFonts w:asciiTheme="majorHAnsi" w:eastAsia="Times New Roman" w:hAnsiTheme="majorHAnsi" w:cs="Times New Roman"/>
          <w:lang w:eastAsia="cs-CZ"/>
        </w:rPr>
        <w:lastRenderedPageBreak/>
        <w:t>(2)</w:t>
      </w:r>
      <w:r w:rsidRPr="00F57D96">
        <w:rPr>
          <w:rFonts w:asciiTheme="majorHAnsi" w:eastAsia="Times New Roman" w:hAnsiTheme="majorHAnsi" w:cs="Times New Roman"/>
          <w:lang w:eastAsia="cs-CZ"/>
        </w:rPr>
        <w:tab/>
        <w:t>příslušnou listinou, nejlépe diplomem nebo jiným obdobným dokladem, prokazujícím úspěšné absolvování středoškolského, bakalářského, magisterského nebo postgraduálního studijního programu v České republice nebo v zahraničí, pokud výuka probíhala v anglickém, německém nebo francouzském jazyce, nebo</w:t>
      </w:r>
    </w:p>
    <w:p w14:paraId="6D408EAB" w14:textId="77777777" w:rsidR="00F57D96" w:rsidRPr="00F57D96" w:rsidRDefault="00F57D96" w:rsidP="00F57D96">
      <w:pPr>
        <w:spacing w:after="0" w:line="240" w:lineRule="auto"/>
        <w:ind w:left="782" w:hanging="425"/>
        <w:jc w:val="both"/>
        <w:rPr>
          <w:rFonts w:asciiTheme="majorHAnsi" w:eastAsia="Times New Roman" w:hAnsiTheme="majorHAnsi" w:cs="Times New Roman"/>
          <w:lang w:eastAsia="cs-CZ"/>
        </w:rPr>
      </w:pPr>
      <w:r w:rsidRPr="00F57D96">
        <w:rPr>
          <w:rFonts w:asciiTheme="majorHAnsi" w:eastAsia="Times New Roman" w:hAnsiTheme="majorHAnsi" w:cs="Times New Roman"/>
          <w:lang w:eastAsia="cs-CZ"/>
        </w:rPr>
        <w:t>(3)</w:t>
      </w:r>
      <w:r w:rsidRPr="00F57D96">
        <w:rPr>
          <w:rFonts w:asciiTheme="majorHAnsi" w:eastAsia="Times New Roman" w:hAnsiTheme="majorHAnsi" w:cs="Times New Roman"/>
          <w:lang w:eastAsia="cs-CZ"/>
        </w:rPr>
        <w:tab/>
        <w:t>prokázáním, že žadatel absolvoval alespoň po dobu tří roků základní, střední nebo vysokou školu v České republice nebo v zahraničí, na kterých byl vyučovacím jazykem jazyk anglický, německý nebo francouzský.</w:t>
      </w:r>
    </w:p>
    <w:p w14:paraId="60AE3353" w14:textId="77777777" w:rsidR="00F57D96" w:rsidRPr="00F57D96" w:rsidRDefault="00F57D96" w:rsidP="00F57D96">
      <w:pPr>
        <w:spacing w:before="120" w:after="120" w:line="240" w:lineRule="auto"/>
        <w:ind w:left="360"/>
        <w:jc w:val="both"/>
        <w:rPr>
          <w:rFonts w:asciiTheme="majorHAnsi" w:eastAsia="Times New Roman" w:hAnsiTheme="majorHAnsi" w:cs="Times New Roman"/>
          <w:lang w:eastAsia="cs-CZ"/>
        </w:rPr>
      </w:pPr>
      <w:r w:rsidRPr="00F57D96">
        <w:rPr>
          <w:rFonts w:asciiTheme="majorHAnsi" w:eastAsia="Times New Roman" w:hAnsiTheme="majorHAnsi" w:cs="Times New Roman"/>
          <w:lang w:eastAsia="cs-CZ"/>
        </w:rPr>
        <w:t>Při podání žádosti lze podle § 26 odst. 1 zákona o státní službě, věta druhá, doložit pouze písemné čestné prohlášení o dosažené jazykové způsobilosti. Písemné čestné prohlášení o dosaženém jazykové způsobilosti je součástí formuláře žádosti; uvedenou listinu lze v takovém případě doložit následně, nejpozději před konáním pohovoru.</w:t>
      </w:r>
    </w:p>
    <w:p w14:paraId="0D44BC5B" w14:textId="2008CDBB" w:rsidR="00385276" w:rsidRPr="00385276" w:rsidRDefault="00385276" w:rsidP="000708EF">
      <w:pPr>
        <w:numPr>
          <w:ilvl w:val="0"/>
          <w:numId w:val="7"/>
        </w:numPr>
        <w:spacing w:before="120" w:after="120" w:line="240" w:lineRule="auto"/>
        <w:jc w:val="both"/>
        <w:rPr>
          <w:rFonts w:asciiTheme="majorHAnsi" w:eastAsia="Times New Roman" w:hAnsiTheme="majorHAnsi" w:cs="Times New Roman"/>
        </w:rPr>
      </w:pPr>
      <w:r w:rsidRPr="00385276">
        <w:rPr>
          <w:rFonts w:asciiTheme="majorHAnsi" w:eastAsia="Times New Roman" w:hAnsiTheme="majorHAnsi" w:cs="Times New Roman"/>
        </w:rPr>
        <w:t xml:space="preserve">Žadatel musí splňovat požadavek stanovený podle § 25 odst. 3 písm. d) zákona o státní službě služebním předpisem státního tajemníka v Ministerstvu obrany č. 1/2026, kterým se stanoví vnitřní systemizace a organizační struktura pro rok 2026 (SP-01/2026-ST), ve znění pozdějších služebních předpisů, kterým je způsobilost mít přístup k utajovaným informacím podle zákona č. 412/2005 Sb., o ochraně utajovaných informací a o bezpečnostní způsobilosti, ve znění pozdějších předpisů, </w:t>
      </w:r>
      <w:r>
        <w:rPr>
          <w:rFonts w:asciiTheme="majorHAnsi" w:eastAsia="Times New Roman" w:hAnsiTheme="majorHAnsi" w:cs="Times New Roman"/>
        </w:rPr>
        <w:br/>
      </w:r>
      <w:r w:rsidRPr="00385276">
        <w:rPr>
          <w:rFonts w:asciiTheme="majorHAnsi" w:eastAsia="Times New Roman" w:hAnsiTheme="majorHAnsi" w:cs="Times New Roman"/>
        </w:rPr>
        <w:t xml:space="preserve">na stupeň utajení </w:t>
      </w:r>
      <w:r w:rsidRPr="00385276">
        <w:rPr>
          <w:rFonts w:asciiTheme="majorHAnsi" w:eastAsia="Times New Roman" w:hAnsiTheme="majorHAnsi" w:cs="Times New Roman"/>
          <w:b/>
        </w:rPr>
        <w:t>TAJNÉ.</w:t>
      </w:r>
      <w:r w:rsidRPr="00385276">
        <w:rPr>
          <w:rFonts w:asciiTheme="majorHAnsi" w:eastAsia="Times New Roman" w:hAnsiTheme="majorHAnsi" w:cs="Times New Roman"/>
        </w:rPr>
        <w:t xml:space="preserve"> Splnění tohoto požadavku se dokládá úředně ověřenou kopií platného Osvědčení fyzické osoby alespoň na stupeň utajení </w:t>
      </w:r>
      <w:r w:rsidRPr="00385276">
        <w:rPr>
          <w:rFonts w:asciiTheme="majorHAnsi" w:eastAsia="Times New Roman" w:hAnsiTheme="majorHAnsi" w:cs="Times New Roman"/>
          <w:b/>
        </w:rPr>
        <w:t>TAJNÉ</w:t>
      </w:r>
      <w:r w:rsidRPr="00385276">
        <w:rPr>
          <w:rFonts w:asciiTheme="majorHAnsi" w:eastAsia="Times New Roman" w:hAnsiTheme="majorHAnsi" w:cs="Times New Roman"/>
        </w:rPr>
        <w:t xml:space="preserve">.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w:t>
      </w:r>
      <w:r>
        <w:rPr>
          <w:rFonts w:asciiTheme="majorHAnsi" w:eastAsia="Times New Roman" w:hAnsiTheme="majorHAnsi" w:cs="Times New Roman"/>
        </w:rPr>
        <w:br/>
      </w:r>
      <w:r w:rsidRPr="00385276">
        <w:rPr>
          <w:rFonts w:asciiTheme="majorHAnsi" w:eastAsia="Times New Roman" w:hAnsiTheme="majorHAnsi" w:cs="Times New Roman"/>
        </w:rPr>
        <w:t>do služebního poměru a jmenování na služební místo, resp. rozhodnutí o jmenování na služební místo představeného.</w:t>
      </w:r>
    </w:p>
    <w:p w14:paraId="4AAED911" w14:textId="77777777" w:rsidR="00085034" w:rsidRPr="00F25E3A" w:rsidRDefault="00085034" w:rsidP="00085034">
      <w:pPr>
        <w:pStyle w:val="Odstavecseseznamem"/>
        <w:numPr>
          <w:ilvl w:val="0"/>
          <w:numId w:val="7"/>
        </w:numPr>
        <w:spacing w:before="120" w:after="0" w:line="240" w:lineRule="auto"/>
        <w:ind w:left="357" w:hanging="357"/>
        <w:contextualSpacing w:val="0"/>
        <w:jc w:val="both"/>
        <w:rPr>
          <w:rFonts w:asciiTheme="majorHAnsi" w:eastAsia="Times New Roman" w:hAnsiTheme="majorHAnsi" w:cs="Times New Roman"/>
          <w:lang w:eastAsia="cs-CZ"/>
        </w:rPr>
      </w:pPr>
      <w:r w:rsidRPr="00F25E3A">
        <w:rPr>
          <w:rFonts w:asciiTheme="majorHAnsi" w:eastAsia="Times New Roman" w:hAnsiTheme="majorHAnsi" w:cs="Times New Roman"/>
          <w:lang w:eastAsia="cs-CZ"/>
        </w:rPr>
        <w:t xml:space="preserve">Je-li žadatel narozen přede dnem 1. prosince 1971, předloží originál nebo úředně ověřenou kopii </w:t>
      </w:r>
      <w:r w:rsidRPr="00F25E3A">
        <w:rPr>
          <w:rFonts w:asciiTheme="majorHAnsi" w:eastAsia="Times New Roman" w:hAnsiTheme="majorHAnsi" w:cs="Times New Roman"/>
          <w:b/>
          <w:bCs/>
          <w:lang w:eastAsia="cs-CZ"/>
        </w:rPr>
        <w:t>osvědčení podle § 4 odst. 1 zákona č. 451/1991 Sb.</w:t>
      </w:r>
      <w:r w:rsidRPr="00F25E3A">
        <w:rPr>
          <w:rFonts w:asciiTheme="majorHAnsi" w:eastAsia="Times New Roman" w:hAnsiTheme="majorHAnsi" w:cs="Times New Roman"/>
          <w:lang w:eastAsia="cs-CZ"/>
        </w:rPr>
        <w:t xml:space="preserve">, kterým se stanoví některé další předpoklady pro výkon některých funkcí ve státních orgánech a organizacích České a Slovenské Federativní Republiky, České republiky a Slovenské republiky, o tom, že nebyl: </w:t>
      </w:r>
    </w:p>
    <w:p w14:paraId="30CA4941" w14:textId="77777777" w:rsidR="00085034" w:rsidRPr="00F25E3A" w:rsidRDefault="00085034" w:rsidP="00085034">
      <w:pPr>
        <w:pStyle w:val="Odstavecseseznamem"/>
        <w:widowControl w:val="0"/>
        <w:numPr>
          <w:ilvl w:val="0"/>
          <w:numId w:val="17"/>
        </w:numPr>
        <w:tabs>
          <w:tab w:val="left" w:pos="567"/>
        </w:tabs>
        <w:spacing w:before="60" w:after="0" w:line="240" w:lineRule="auto"/>
        <w:ind w:left="567" w:hanging="283"/>
        <w:contextualSpacing w:val="0"/>
        <w:jc w:val="both"/>
        <w:rPr>
          <w:rFonts w:asciiTheme="majorHAnsi" w:hAnsiTheme="majorHAnsi" w:cs="Times New Roman"/>
        </w:rPr>
      </w:pPr>
      <w:r w:rsidRPr="00F25E3A">
        <w:rPr>
          <w:rFonts w:asciiTheme="majorHAnsi" w:hAnsiTheme="majorHAnsi" w:cs="Times New Roman"/>
        </w:rPr>
        <w:t xml:space="preserve">příslušníkem Sboru národní bezpečnosti zařazeným ve složce Státní bezpečnosti, </w:t>
      </w:r>
    </w:p>
    <w:p w14:paraId="5B69018D" w14:textId="77777777" w:rsidR="00085034" w:rsidRPr="00F25E3A" w:rsidRDefault="00085034" w:rsidP="00085034">
      <w:pPr>
        <w:pStyle w:val="Odstavecseseznamem"/>
        <w:widowControl w:val="0"/>
        <w:numPr>
          <w:ilvl w:val="0"/>
          <w:numId w:val="17"/>
        </w:numPr>
        <w:tabs>
          <w:tab w:val="left" w:pos="567"/>
        </w:tabs>
        <w:spacing w:after="0" w:line="240" w:lineRule="auto"/>
        <w:ind w:left="567" w:hanging="283"/>
        <w:jc w:val="both"/>
        <w:rPr>
          <w:rFonts w:asciiTheme="majorHAnsi" w:hAnsiTheme="majorHAnsi" w:cs="Times New Roman"/>
        </w:rPr>
      </w:pPr>
      <w:r w:rsidRPr="00F25E3A">
        <w:rPr>
          <w:rFonts w:asciiTheme="majorHAnsi" w:hAnsiTheme="majorHAnsi" w:cs="Times New Roman"/>
        </w:rPr>
        <w:t xml:space="preserve">evidován v materiálech Státní bezpečnosti jako rezident, agent, držitel propůjčeného bytu, držitel konspiračního bytu, informátor nebo ideový spolupracovník Státní bezpečnosti. </w:t>
      </w:r>
    </w:p>
    <w:p w14:paraId="666D6E3D" w14:textId="77777777" w:rsidR="00085034" w:rsidRDefault="00085034" w:rsidP="00085034">
      <w:pPr>
        <w:pStyle w:val="Odstavecseseznamem"/>
        <w:widowControl w:val="0"/>
        <w:spacing w:before="60" w:after="0" w:line="240" w:lineRule="auto"/>
        <w:ind w:left="284"/>
        <w:contextualSpacing w:val="0"/>
        <w:jc w:val="both"/>
        <w:rPr>
          <w:rFonts w:asciiTheme="majorHAnsi" w:eastAsia="Times New Roman" w:hAnsiTheme="majorHAnsi" w:cs="Times New Roman"/>
          <w:lang w:eastAsia="cs-CZ"/>
        </w:rPr>
      </w:pPr>
      <w:r w:rsidRPr="00F25E3A">
        <w:rPr>
          <w:rFonts w:asciiTheme="majorHAnsi" w:eastAsia="Times New Roman" w:hAnsiTheme="majorHAnsi" w:cs="Times New Roman"/>
          <w:lang w:eastAsia="cs-CZ"/>
        </w:rPr>
        <w:t>Splnění tohoto požadavku lze pro účely výběrového řízení též doložit dokladem, že žadatel o vydání osvědčení požádal. Osvědčení je však žadatel povinen doložit nejpozději před vyhodnocením výsledků výběrového řízení výběrovou komisí.</w:t>
      </w:r>
    </w:p>
    <w:p w14:paraId="0F2B0935" w14:textId="77777777" w:rsidR="00085034" w:rsidRPr="0024246D" w:rsidRDefault="00085034" w:rsidP="00085034">
      <w:pPr>
        <w:pStyle w:val="Odstavecseseznamem"/>
        <w:numPr>
          <w:ilvl w:val="0"/>
          <w:numId w:val="7"/>
        </w:numPr>
        <w:spacing w:before="120" w:after="0" w:line="240" w:lineRule="auto"/>
        <w:ind w:left="357" w:hanging="357"/>
        <w:contextualSpacing w:val="0"/>
        <w:jc w:val="both"/>
        <w:rPr>
          <w:rFonts w:asciiTheme="majorHAnsi" w:eastAsia="Times New Roman" w:hAnsiTheme="majorHAnsi" w:cs="Times New Roman"/>
          <w:lang w:eastAsia="cs-CZ"/>
        </w:rPr>
      </w:pPr>
      <w:r w:rsidRPr="0024246D">
        <w:rPr>
          <w:rFonts w:asciiTheme="majorHAnsi" w:eastAsia="Times New Roman" w:hAnsiTheme="majorHAnsi" w:cs="Times New Roman"/>
          <w:lang w:eastAsia="cs-CZ"/>
        </w:rPr>
        <w:t xml:space="preserve">Je-li žadatel narozen přede dnem 1. prosince 1971, předloží </w:t>
      </w:r>
      <w:r w:rsidRPr="0024246D">
        <w:rPr>
          <w:rFonts w:asciiTheme="majorHAnsi" w:eastAsia="Times New Roman" w:hAnsiTheme="majorHAnsi" w:cs="Times New Roman"/>
          <w:b/>
          <w:bCs/>
          <w:lang w:eastAsia="cs-CZ"/>
        </w:rPr>
        <w:t>čestné prohlášení</w:t>
      </w:r>
      <w:r>
        <w:rPr>
          <w:rStyle w:val="Znakapoznpodarou"/>
          <w:rFonts w:asciiTheme="majorHAnsi" w:eastAsia="Times New Roman" w:hAnsiTheme="majorHAnsi" w:cs="Times New Roman"/>
          <w:b/>
          <w:bCs/>
          <w:lang w:eastAsia="cs-CZ"/>
        </w:rPr>
        <w:footnoteReference w:id="4"/>
      </w:r>
      <w:r w:rsidRPr="0024246D">
        <w:rPr>
          <w:rFonts w:asciiTheme="majorHAnsi" w:eastAsia="Times New Roman" w:hAnsiTheme="majorHAnsi" w:cs="Times New Roman"/>
          <w:b/>
          <w:bCs/>
          <w:lang w:eastAsia="cs-CZ"/>
        </w:rPr>
        <w:t xml:space="preserve"> podle § 4 odst. 3 zákona č. 451/1991 Sb.</w:t>
      </w:r>
      <w:r w:rsidRPr="0024246D">
        <w:rPr>
          <w:rFonts w:asciiTheme="majorHAnsi" w:eastAsia="Times New Roman" w:hAnsiTheme="majorHAnsi" w:cs="Times New Roman"/>
          <w:lang w:eastAsia="cs-CZ"/>
        </w:rPr>
        <w:t xml:space="preserve">, kterým se stanoví některé další předpoklady pro výkon některých funkcí ve státních orgánech a organizacích České a Slovenské Federativní Republiky, České republiky a Slovenské republiky, o tom, že nebyl: </w:t>
      </w:r>
    </w:p>
    <w:p w14:paraId="010CF114" w14:textId="77777777"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 českých zemích, s výjimkou těch, kteří tyto funkce zastávali pouze v období od 1. ledna 1968 do 1. května 1969,</w:t>
      </w:r>
    </w:p>
    <w:p w14:paraId="68892FEE" w14:textId="77777777"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pracovníkem aparátu orgánů uvedených pod písmenem a) na úseku politického řízení Sboru národní bezpečnosti, </w:t>
      </w:r>
    </w:p>
    <w:p w14:paraId="7200A8FB" w14:textId="77777777"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příslušníkem Lidových milicí, </w:t>
      </w:r>
    </w:p>
    <w:p w14:paraId="1E5FA397" w14:textId="77777777" w:rsidR="00085034" w:rsidRPr="00F25E3A"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členem akčního výboru Národní fronty po 25. únoru 1948, prověrkových komisí po 25. únoru 1948 nebo prověrkových a normalizačních komisí po 21. srpnu 1968, </w:t>
      </w:r>
    </w:p>
    <w:p w14:paraId="56139BD0" w14:textId="77777777" w:rsidR="00085034" w:rsidRPr="0024246D" w:rsidRDefault="00085034" w:rsidP="00085034">
      <w:pPr>
        <w:numPr>
          <w:ilvl w:val="0"/>
          <w:numId w:val="35"/>
        </w:numPr>
        <w:tabs>
          <w:tab w:val="left" w:pos="567"/>
        </w:tabs>
        <w:spacing w:after="0" w:line="240" w:lineRule="auto"/>
        <w:ind w:left="567" w:hanging="283"/>
        <w:contextualSpacing/>
        <w:jc w:val="both"/>
        <w:rPr>
          <w:rFonts w:asciiTheme="majorHAnsi" w:hAnsiTheme="majorHAnsi" w:cs="Times New Roman"/>
        </w:rPr>
      </w:pPr>
      <w:r w:rsidRPr="00F25E3A">
        <w:rPr>
          <w:rFonts w:asciiTheme="majorHAnsi" w:hAnsiTheme="majorHAnsi" w:cs="Times New Roman"/>
        </w:rPr>
        <w:t xml:space="preserve">studentem na Vysoké škole Felixe </w:t>
      </w:r>
      <w:proofErr w:type="spellStart"/>
      <w:r w:rsidRPr="00F25E3A">
        <w:rPr>
          <w:rFonts w:asciiTheme="majorHAnsi" w:hAnsiTheme="majorHAnsi" w:cs="Times New Roman"/>
        </w:rPr>
        <w:t>Edmundoviče</w:t>
      </w:r>
      <w:proofErr w:type="spellEnd"/>
      <w:r w:rsidRPr="00F25E3A">
        <w:rPr>
          <w:rFonts w:asciiTheme="majorHAnsi" w:hAnsiTheme="majorHAnsi" w:cs="Times New Roman"/>
        </w:rPr>
        <w:t xml:space="preserve"> Dzeržinského při Radě ministrů Svazu sovětských socialistických republik pro příslušníky Státní bezpečnosti, Vysoké škole ministerstva vnitra Svazu sovětských socialistických republik pro příslušníky Veřejné bezpečnosti, Vyšší </w:t>
      </w:r>
      <w:r w:rsidRPr="00F25E3A">
        <w:rPr>
          <w:rFonts w:asciiTheme="majorHAnsi" w:hAnsiTheme="majorHAnsi" w:cs="Times New Roman"/>
        </w:rPr>
        <w:lastRenderedPageBreak/>
        <w:t>politické škole ministerstva</w:t>
      </w:r>
      <w:r>
        <w:rPr>
          <w:rFonts w:asciiTheme="majorHAnsi" w:hAnsiTheme="majorHAnsi" w:cs="Times New Roman"/>
        </w:rPr>
        <w:t xml:space="preserve"> vnitra</w:t>
      </w:r>
      <w:r w:rsidRPr="00F25E3A">
        <w:rPr>
          <w:rFonts w:asciiTheme="majorHAnsi" w:hAnsiTheme="majorHAnsi" w:cs="Times New Roman"/>
        </w:rPr>
        <w:t xml:space="preserve"> Svazu sovětských socialistických republik nebo vědeckým aspirantem anebo účastníkem kursů delších než 3 měsíce na těchto školách. </w:t>
      </w:r>
    </w:p>
    <w:p w14:paraId="494D7119" w14:textId="2CC861A9" w:rsidR="00085034" w:rsidRDefault="00085034" w:rsidP="00085034">
      <w:pPr>
        <w:pStyle w:val="Odstavecseseznamem"/>
        <w:numPr>
          <w:ilvl w:val="0"/>
          <w:numId w:val="7"/>
        </w:numPr>
        <w:spacing w:before="120" w:after="0" w:line="240" w:lineRule="auto"/>
        <w:ind w:left="357" w:hanging="357"/>
        <w:contextualSpacing w:val="0"/>
        <w:jc w:val="both"/>
        <w:rPr>
          <w:rFonts w:asciiTheme="majorHAnsi" w:eastAsia="Times New Roman" w:hAnsiTheme="majorHAnsi" w:cs="Times New Roman"/>
          <w:lang w:eastAsia="cs-CZ"/>
        </w:rPr>
      </w:pPr>
      <w:r w:rsidRPr="009A10D9">
        <w:rPr>
          <w:rFonts w:asciiTheme="majorHAnsi" w:eastAsia="Times New Roman" w:hAnsiTheme="majorHAnsi" w:cs="Times New Roman"/>
          <w:lang w:eastAsia="cs-CZ"/>
        </w:rPr>
        <w:t xml:space="preserve">Výběrového řízení se podle § 58 odst. 2 zákona o státní službě může zúčastnit osoba, </w:t>
      </w:r>
      <w:r w:rsidR="0098688A">
        <w:rPr>
          <w:rFonts w:asciiTheme="majorHAnsi" w:eastAsia="Times New Roman" w:hAnsiTheme="majorHAnsi" w:cs="Times New Roman"/>
          <w:lang w:eastAsia="cs-CZ"/>
        </w:rPr>
        <w:br/>
      </w:r>
      <w:r w:rsidRPr="009A10D9">
        <w:rPr>
          <w:rFonts w:asciiTheme="majorHAnsi" w:eastAsia="Times New Roman" w:hAnsiTheme="majorHAnsi" w:cs="Times New Roman"/>
          <w:lang w:eastAsia="cs-CZ"/>
        </w:rPr>
        <w:t>která v</w:t>
      </w:r>
      <w:r>
        <w:rPr>
          <w:rFonts w:asciiTheme="majorHAnsi" w:eastAsia="Times New Roman" w:hAnsiTheme="majorHAnsi" w:cs="Times New Roman"/>
          <w:lang w:eastAsia="cs-CZ"/>
        </w:rPr>
        <w:t> </w:t>
      </w:r>
      <w:r w:rsidRPr="009A10D9">
        <w:rPr>
          <w:rFonts w:asciiTheme="majorHAnsi" w:eastAsia="Times New Roman" w:hAnsiTheme="majorHAnsi" w:cs="Times New Roman"/>
          <w:lang w:eastAsia="cs-CZ"/>
        </w:rPr>
        <w:t xml:space="preserve">uplynulých 15 letech vykonávala nejméně po dobu 1 roku činnosti podle § 5 nebo činnosti obdobné, tj.: </w:t>
      </w:r>
    </w:p>
    <w:p w14:paraId="3AF8B38F"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návrhů právních předpisů</w:t>
      </w:r>
      <w:r w:rsidRPr="00035CDA">
        <w:rPr>
          <w:rFonts w:asciiTheme="majorHAnsi" w:eastAsia="Times New Roman" w:hAnsiTheme="majorHAnsi" w:cs="Times New Roman"/>
          <w:vertAlign w:val="superscript"/>
          <w:lang w:eastAsia="cs-CZ"/>
        </w:rPr>
        <w:t xml:space="preserve"> </w:t>
      </w:r>
      <w:r w:rsidRPr="00035CDA">
        <w:rPr>
          <w:rFonts w:asciiTheme="majorHAnsi" w:eastAsia="Times New Roman" w:hAnsiTheme="majorHAnsi" w:cs="Times New Roman"/>
          <w:lang w:eastAsia="cs-CZ"/>
        </w:rPr>
        <w:t>a zajišťování právní činnosti,</w:t>
      </w:r>
    </w:p>
    <w:p w14:paraId="720D48DE"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mezinárodních smluv a předpisů Evropské unie nebo jiné mezinárodní organizace,</w:t>
      </w:r>
    </w:p>
    <w:p w14:paraId="02B15747"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přípravu návrhů koncepcí, strategií a programů,</w:t>
      </w:r>
    </w:p>
    <w:p w14:paraId="686DDE30"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řízení</w:t>
      </w:r>
      <w:r w:rsidRPr="00035CDA">
        <w:rPr>
          <w:rFonts w:asciiTheme="majorHAnsi" w:eastAsia="Times New Roman" w:hAnsiTheme="majorHAnsi" w:cs="Times New Roman"/>
          <w:lang w:eastAsia="cs-CZ"/>
        </w:rPr>
        <w:t xml:space="preserve"> a usměrňování činnosti jiných správních úřadů, organizačních složek státu, které nejsou správními úřady, nebo orgánů veřejné moci, které nejsou správními úřady,</w:t>
      </w:r>
    </w:p>
    <w:p w14:paraId="59F1B566"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vytváření</w:t>
      </w:r>
      <w:r w:rsidRPr="00035CDA">
        <w:rPr>
          <w:rFonts w:asciiTheme="majorHAnsi" w:eastAsia="Times New Roman" w:hAnsiTheme="majorHAnsi" w:cs="Times New Roman"/>
          <w:lang w:eastAsia="cs-CZ"/>
        </w:rPr>
        <w:t xml:space="preserve"> a správu informačních systémů veřejné správy podle zákona č. 365/2000 Sb., o informačních systémech veřejné správy a o změně některých dalších zákonů, ve znění pozdějších předpisů, s výjimkou provozních informačních systémů,</w:t>
      </w:r>
    </w:p>
    <w:p w14:paraId="28C8F25B"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státní</w:t>
      </w:r>
      <w:r w:rsidRPr="00035CDA">
        <w:rPr>
          <w:rFonts w:asciiTheme="majorHAnsi" w:eastAsia="Times New Roman" w:hAnsiTheme="majorHAnsi" w:cs="Times New Roman"/>
          <w:lang w:eastAsia="cs-CZ"/>
        </w:rPr>
        <w:t xml:space="preserve"> statistickou službu,</w:t>
      </w:r>
    </w:p>
    <w:p w14:paraId="400660E7"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správu kapitoly státního rozpočtu vůči organizačním složkám státu a právnickým osobám, s výjimkou služebního úřadu, ve kterém je služba vykonávána,</w:t>
      </w:r>
    </w:p>
    <w:p w14:paraId="4FC06192"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ochranu</w:t>
      </w:r>
      <w:r w:rsidRPr="00035CDA">
        <w:rPr>
          <w:rFonts w:asciiTheme="majorHAnsi" w:eastAsia="Times New Roman" w:hAnsiTheme="majorHAnsi" w:cs="Times New Roman"/>
          <w:lang w:eastAsia="cs-CZ"/>
        </w:rPr>
        <w:t xml:space="preserve"> utajovaných informací podle zákona č. 412/2005 Sb., o ochraně utajovaných informací a o bezpečnostní způsobilosti, ve znění pozdějších předpisů,</w:t>
      </w:r>
    </w:p>
    <w:p w14:paraId="226C0E35" w14:textId="77777777" w:rsidR="00085034" w:rsidRPr="00035CDA" w:rsidRDefault="00085034" w:rsidP="00085034">
      <w:pPr>
        <w:pStyle w:val="Odstavecseseznamem"/>
        <w:numPr>
          <w:ilvl w:val="0"/>
          <w:numId w:val="36"/>
        </w:numPr>
        <w:tabs>
          <w:tab w:val="left" w:pos="567"/>
          <w:tab w:val="left" w:pos="709"/>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zabezpečování</w:t>
      </w:r>
      <w:r w:rsidRPr="00035CDA">
        <w:rPr>
          <w:rFonts w:asciiTheme="majorHAnsi" w:eastAsia="Times New Roman" w:hAnsiTheme="majorHAnsi" w:cs="Times New Roman"/>
          <w:lang w:eastAsia="cs-CZ"/>
        </w:rPr>
        <w:t xml:space="preserve"> obrany státu,</w:t>
      </w:r>
    </w:p>
    <w:p w14:paraId="2669DDDF"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zajišťování</w:t>
      </w:r>
      <w:r w:rsidRPr="00035CDA">
        <w:rPr>
          <w:rFonts w:asciiTheme="majorHAnsi" w:eastAsia="Times New Roman" w:hAnsiTheme="majorHAnsi" w:cs="Times New Roman"/>
          <w:lang w:eastAsia="cs-CZ"/>
        </w:rPr>
        <w:t xml:space="preserve"> vnitřního pořádku a bezpečnosti,</w:t>
      </w:r>
    </w:p>
    <w:p w14:paraId="46718CF4"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obhajobu</w:t>
      </w:r>
      <w:r w:rsidRPr="00035CDA">
        <w:rPr>
          <w:rFonts w:asciiTheme="majorHAnsi" w:eastAsia="Times New Roman" w:hAnsiTheme="majorHAnsi" w:cs="Times New Roman"/>
          <w:lang w:eastAsia="cs-CZ"/>
        </w:rPr>
        <w:t xml:space="preserve"> zahraničních zájmů České republiky a zájmů České republiky vyplývajících z jejího členství v Evropské unii nebo v jiné mezinárodní organizaci,</w:t>
      </w:r>
    </w:p>
    <w:p w14:paraId="0D39376C"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nebo realizaci dotační politiky,</w:t>
      </w:r>
    </w:p>
    <w:p w14:paraId="670FE859"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nebo realizaci politiky výzkumu a vývoje,</w:t>
      </w:r>
    </w:p>
    <w:p w14:paraId="68518E6C"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přípravu</w:t>
      </w:r>
      <w:r w:rsidRPr="00035CDA">
        <w:rPr>
          <w:rFonts w:asciiTheme="majorHAnsi" w:eastAsia="Times New Roman" w:hAnsiTheme="majorHAnsi" w:cs="Times New Roman"/>
          <w:lang w:eastAsia="cs-CZ"/>
        </w:rPr>
        <w:t xml:space="preserve"> a provádění správních úkonů včetně kontroly,</w:t>
      </w:r>
    </w:p>
    <w:p w14:paraId="1BD1BB40"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ochranu</w:t>
      </w:r>
      <w:r w:rsidRPr="00035CDA">
        <w:rPr>
          <w:rFonts w:asciiTheme="majorHAnsi" w:eastAsia="Times New Roman" w:hAnsiTheme="majorHAnsi" w:cs="Times New Roman"/>
          <w:lang w:eastAsia="cs-CZ"/>
        </w:rPr>
        <w:t xml:space="preserve"> obyvatelstva, krizové řízení a integrovaný záchranný systém,</w:t>
      </w:r>
    </w:p>
    <w:p w14:paraId="58093CF2"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zadávání</w:t>
      </w:r>
      <w:r w:rsidRPr="00035CDA">
        <w:rPr>
          <w:rFonts w:asciiTheme="majorHAnsi" w:eastAsia="Times New Roman" w:hAnsiTheme="majorHAnsi" w:cs="Times New Roman"/>
          <w:lang w:eastAsia="cs-CZ"/>
        </w:rPr>
        <w:t xml:space="preserve"> veřejných zakázek, </w:t>
      </w:r>
    </w:p>
    <w:p w14:paraId="757400AE"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audit</w:t>
      </w:r>
      <w:r w:rsidRPr="00035CDA">
        <w:rPr>
          <w:rFonts w:asciiTheme="majorHAnsi" w:eastAsia="Times New Roman" w:hAnsiTheme="majorHAnsi" w:cs="Times New Roman"/>
          <w:lang w:eastAsia="cs-CZ"/>
        </w:rPr>
        <w:t>,</w:t>
      </w:r>
    </w:p>
    <w:p w14:paraId="7E4AFB35"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hAnsiTheme="majorHAnsi" w:cs="Times New Roman"/>
        </w:rPr>
        <w:t>zajišťování</w:t>
      </w:r>
      <w:r w:rsidRPr="00035CDA">
        <w:rPr>
          <w:rFonts w:asciiTheme="majorHAnsi" w:eastAsia="Times New Roman" w:hAnsiTheme="majorHAnsi" w:cs="Times New Roman"/>
          <w:lang w:eastAsia="cs-CZ"/>
        </w:rPr>
        <w:t xml:space="preserve"> organizačních věcí služby a správy služebních vztahů a odměňování státních zaměstnanců, </w:t>
      </w:r>
    </w:p>
    <w:p w14:paraId="1D9424F4"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 xml:space="preserve">řízení </w:t>
      </w:r>
      <w:r w:rsidRPr="00035CDA">
        <w:rPr>
          <w:rFonts w:asciiTheme="majorHAnsi" w:hAnsiTheme="majorHAnsi" w:cs="Times New Roman"/>
        </w:rPr>
        <w:t>činností</w:t>
      </w:r>
      <w:r w:rsidRPr="00035CDA">
        <w:rPr>
          <w:rFonts w:asciiTheme="majorHAnsi" w:eastAsia="Times New Roman" w:hAnsiTheme="majorHAnsi" w:cs="Times New Roman"/>
          <w:lang w:eastAsia="cs-CZ"/>
        </w:rPr>
        <w:t xml:space="preserve"> výše uvedených,</w:t>
      </w:r>
    </w:p>
    <w:p w14:paraId="575A727D" w14:textId="77777777" w:rsidR="00085034" w:rsidRPr="00035CDA"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 xml:space="preserve">přípravu a vypracování odborných věcných podkladů k činnostem uvedeným v písmenech </w:t>
      </w:r>
      <w:r w:rsidR="00CE508D">
        <w:rPr>
          <w:rFonts w:asciiTheme="majorHAnsi" w:eastAsia="Times New Roman" w:hAnsiTheme="majorHAnsi" w:cs="Times New Roman"/>
          <w:lang w:eastAsia="cs-CZ"/>
        </w:rPr>
        <w:br/>
      </w:r>
      <w:r w:rsidRPr="00035CDA">
        <w:rPr>
          <w:rFonts w:asciiTheme="majorHAnsi" w:eastAsia="Times New Roman" w:hAnsiTheme="majorHAnsi" w:cs="Times New Roman"/>
          <w:lang w:eastAsia="cs-CZ"/>
        </w:rPr>
        <w:t xml:space="preserve">a) až d), g), k) až n) a p), s výjimkou podkladů spočívajících ve fyzikálních měřeních, chemických rozborech nebo porovnávání a určování technických parametrů, </w:t>
      </w:r>
    </w:p>
    <w:p w14:paraId="43E71B0C" w14:textId="77777777" w:rsidR="00085034" w:rsidRDefault="00085034" w:rsidP="00085034">
      <w:pPr>
        <w:pStyle w:val="Odstavecseseznamem"/>
        <w:numPr>
          <w:ilvl w:val="0"/>
          <w:numId w:val="36"/>
        </w:numPr>
        <w:tabs>
          <w:tab w:val="left" w:pos="567"/>
        </w:tabs>
        <w:spacing w:after="0" w:line="240" w:lineRule="auto"/>
        <w:ind w:left="567" w:hanging="283"/>
        <w:jc w:val="both"/>
        <w:rPr>
          <w:rFonts w:asciiTheme="majorHAnsi" w:eastAsia="Times New Roman" w:hAnsiTheme="majorHAnsi" w:cs="Times New Roman"/>
          <w:lang w:eastAsia="cs-CZ"/>
        </w:rPr>
      </w:pPr>
      <w:r w:rsidRPr="00035CDA">
        <w:rPr>
          <w:rFonts w:asciiTheme="majorHAnsi" w:eastAsia="Times New Roman" w:hAnsiTheme="majorHAnsi" w:cs="Times New Roman"/>
          <w:lang w:eastAsia="cs-CZ"/>
        </w:rPr>
        <w:t>příprav</w:t>
      </w:r>
      <w:r>
        <w:rPr>
          <w:rFonts w:asciiTheme="majorHAnsi" w:eastAsia="Times New Roman" w:hAnsiTheme="majorHAnsi" w:cs="Times New Roman"/>
          <w:lang w:eastAsia="cs-CZ"/>
        </w:rPr>
        <w:t>u</w:t>
      </w:r>
      <w:r w:rsidRPr="00035CDA">
        <w:rPr>
          <w:rFonts w:asciiTheme="majorHAnsi" w:eastAsia="Times New Roman" w:hAnsiTheme="majorHAnsi" w:cs="Times New Roman"/>
          <w:lang w:eastAsia="cs-CZ"/>
        </w:rPr>
        <w:t xml:space="preserve"> k výkonu zahraniční služby.</w:t>
      </w:r>
    </w:p>
    <w:p w14:paraId="14057BF2" w14:textId="65CD5628" w:rsidR="00085034" w:rsidRDefault="00085034" w:rsidP="00085034">
      <w:pPr>
        <w:pStyle w:val="Odstavecseseznamem"/>
        <w:widowControl w:val="0"/>
        <w:spacing w:before="60" w:after="120" w:line="240" w:lineRule="auto"/>
        <w:ind w:left="284"/>
        <w:contextualSpacing w:val="0"/>
        <w:jc w:val="both"/>
        <w:rPr>
          <w:rFonts w:asciiTheme="majorHAnsi" w:eastAsia="Times New Roman" w:hAnsiTheme="majorHAnsi" w:cs="Arial"/>
          <w:color w:val="000000" w:themeColor="text1"/>
        </w:rPr>
      </w:pPr>
      <w:r w:rsidRPr="00035CDA">
        <w:rPr>
          <w:rFonts w:asciiTheme="majorHAnsi" w:eastAsia="Times New Roman" w:hAnsiTheme="majorHAnsi" w:cs="Times New Roman"/>
          <w:lang w:eastAsia="cs-CZ"/>
        </w:rPr>
        <w:t xml:space="preserve">Splnění tohoto předpokladu se podle § 51 odst. 3 zákona o státní službě dokládá originálem nebo úředně ověřenou kopií příslušných listin (např. pracovní smlouva, potvrzení o zaměstnání vydané zaměstnavatelem, výpis z personálního spisu anebo výpis z obchodního rejstříku), z nichž je zřejmé, kdo je vydal a které prokazují dosaženou délku praxe </w:t>
      </w:r>
      <w:r w:rsidRPr="00085034">
        <w:rPr>
          <w:rFonts w:asciiTheme="majorHAnsi" w:eastAsia="Times New Roman" w:hAnsiTheme="majorHAnsi" w:cs="Arial"/>
          <w:color w:val="000000" w:themeColor="text1"/>
        </w:rPr>
        <w:t>výkonu činností podle § 5 odst. 1 zákona o státní službě nebo činností obdobných</w:t>
      </w:r>
      <w:r w:rsidRPr="00035CDA">
        <w:rPr>
          <w:rFonts w:asciiTheme="majorHAnsi" w:eastAsia="Times New Roman" w:hAnsiTheme="majorHAnsi" w:cs="Arial"/>
          <w:color w:val="000000" w:themeColor="text1"/>
        </w:rPr>
        <w:t>.</w:t>
      </w:r>
      <w:r>
        <w:rPr>
          <w:rFonts w:asciiTheme="majorHAnsi" w:eastAsia="Times New Roman" w:hAnsiTheme="majorHAnsi" w:cs="Arial"/>
          <w:color w:val="000000" w:themeColor="text1"/>
        </w:rPr>
        <w:t xml:space="preserve"> Při podání žádosti </w:t>
      </w:r>
      <w:r w:rsidRPr="00085034">
        <w:rPr>
          <w:rFonts w:asciiTheme="majorHAnsi" w:eastAsia="Times New Roman" w:hAnsiTheme="majorHAnsi" w:cs="Arial"/>
          <w:color w:val="000000" w:themeColor="text1"/>
        </w:rPr>
        <w:t xml:space="preserve">lze předložit pouze kopie příslušných listin. Originál či úředně ověřenou kopii listin pak žadatel předloží nejpozději před konáním pohovoru podle § 27 odst. 3 </w:t>
      </w:r>
      <w:r>
        <w:rPr>
          <w:rFonts w:asciiTheme="majorHAnsi" w:eastAsia="Times New Roman" w:hAnsiTheme="majorHAnsi" w:cs="Arial"/>
          <w:color w:val="000000" w:themeColor="text1"/>
        </w:rPr>
        <w:t>zákona o státní službě</w:t>
      </w:r>
      <w:r w:rsidRPr="00085034">
        <w:rPr>
          <w:rFonts w:asciiTheme="majorHAnsi" w:eastAsia="Times New Roman" w:hAnsiTheme="majorHAnsi" w:cs="Arial"/>
          <w:color w:val="000000" w:themeColor="text1"/>
        </w:rPr>
        <w:t>.</w:t>
      </w:r>
    </w:p>
    <w:p w14:paraId="069C4226" w14:textId="77777777" w:rsidR="003C4367" w:rsidRPr="00085034" w:rsidRDefault="003C4367" w:rsidP="00085034">
      <w:pPr>
        <w:pStyle w:val="Odstavecseseznamem"/>
        <w:widowControl w:val="0"/>
        <w:spacing w:before="60" w:after="120" w:line="240" w:lineRule="auto"/>
        <w:ind w:left="284"/>
        <w:contextualSpacing w:val="0"/>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14:paraId="4A727313" w14:textId="77777777" w:rsidTr="009A10D9">
        <w:tc>
          <w:tcPr>
            <w:tcW w:w="9629" w:type="dxa"/>
            <w:shd w:val="clear" w:color="auto" w:fill="DBE5F1" w:themeFill="accent1" w:themeFillTint="33"/>
          </w:tcPr>
          <w:p w14:paraId="3170AB90" w14:textId="77777777"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14:paraId="23B58FD9" w14:textId="77777777"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14:paraId="075C398C" w14:textId="77777777"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5"/>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14:paraId="78186ECC" w14:textId="1E576896"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14:paraId="559052BE" w14:textId="77777777" w:rsidTr="00C17E0F">
        <w:tc>
          <w:tcPr>
            <w:tcW w:w="9629" w:type="dxa"/>
            <w:shd w:val="clear" w:color="auto" w:fill="DBE5F1" w:themeFill="accent1" w:themeFillTint="33"/>
          </w:tcPr>
          <w:p w14:paraId="5C5F7820" w14:textId="77777777"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lastRenderedPageBreak/>
              <w:t>7</w:t>
            </w:r>
            <w:r w:rsidRPr="00C17E0F">
              <w:rPr>
                <w:rFonts w:asciiTheme="majorHAnsi" w:eastAsia="Times New Roman" w:hAnsiTheme="majorHAnsi" w:cs="Times New Roman"/>
                <w:b/>
                <w:lang w:eastAsia="cs-CZ"/>
              </w:rPr>
              <w:t xml:space="preserve">. Údaje o pohovoru </w:t>
            </w:r>
          </w:p>
        </w:tc>
      </w:tr>
    </w:tbl>
    <w:p w14:paraId="1CC32B2D" w14:textId="77777777"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14:paraId="065C2342" w14:textId="77777777"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14:paraId="17C16083" w14:textId="77777777" w:rsidR="00546C7C" w:rsidRDefault="00546C7C" w:rsidP="00C17E0F">
      <w:pPr>
        <w:widowControl w:val="0"/>
        <w:spacing w:after="0" w:line="240" w:lineRule="auto"/>
        <w:ind w:left="5670"/>
        <w:jc w:val="center"/>
        <w:rPr>
          <w:rFonts w:asciiTheme="majorHAnsi" w:hAnsiTheme="majorHAnsi" w:cs="Times New Roman"/>
        </w:rPr>
      </w:pPr>
    </w:p>
    <w:p w14:paraId="70A04AA4" w14:textId="77777777"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14:paraId="505C799A" w14:textId="77777777"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14:paraId="06B1E4E3" w14:textId="131683FB"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bookmarkStart w:id="2" w:name="_GoBack"/>
      <w:bookmarkEnd w:id="2"/>
    </w:p>
    <w:p w14:paraId="71A68711" w14:textId="77777777" w:rsidR="00C71D2E" w:rsidRDefault="00C71D2E" w:rsidP="00EA57C7">
      <w:pPr>
        <w:spacing w:before="120" w:after="0" w:line="240" w:lineRule="auto"/>
        <w:jc w:val="both"/>
        <w:rPr>
          <w:rFonts w:asciiTheme="majorHAnsi" w:hAnsiTheme="majorHAnsi" w:cs="Times New Roman"/>
        </w:rPr>
      </w:pPr>
    </w:p>
    <w:p w14:paraId="1C9896A2" w14:textId="77777777" w:rsidR="005D2138" w:rsidRDefault="005D2138" w:rsidP="00EA57C7">
      <w:pPr>
        <w:spacing w:before="120" w:after="0" w:line="240" w:lineRule="auto"/>
        <w:jc w:val="both"/>
        <w:rPr>
          <w:rFonts w:asciiTheme="majorHAnsi" w:hAnsiTheme="majorHAnsi" w:cs="Times New Roman"/>
        </w:rPr>
      </w:pPr>
    </w:p>
    <w:p w14:paraId="24D77748" w14:textId="77777777" w:rsidR="005D2138" w:rsidRDefault="005D2138" w:rsidP="00EA57C7">
      <w:pPr>
        <w:spacing w:before="120" w:after="0" w:line="240" w:lineRule="auto"/>
        <w:jc w:val="both"/>
        <w:rPr>
          <w:rFonts w:asciiTheme="majorHAnsi" w:hAnsiTheme="majorHAnsi" w:cs="Times New Roman"/>
        </w:rPr>
      </w:pPr>
    </w:p>
    <w:p w14:paraId="7907C1FF" w14:textId="77777777" w:rsidR="005D2138" w:rsidRDefault="005D2138" w:rsidP="00EA57C7">
      <w:pPr>
        <w:spacing w:before="120" w:after="0" w:line="240" w:lineRule="auto"/>
        <w:jc w:val="both"/>
        <w:rPr>
          <w:rFonts w:asciiTheme="majorHAnsi" w:hAnsiTheme="majorHAnsi" w:cs="Times New Roman"/>
        </w:rPr>
      </w:pPr>
    </w:p>
    <w:p w14:paraId="39AA405C" w14:textId="77777777" w:rsidR="005D2138" w:rsidRDefault="005D2138" w:rsidP="00EA57C7">
      <w:pPr>
        <w:spacing w:before="120" w:after="0" w:line="240" w:lineRule="auto"/>
        <w:jc w:val="both"/>
        <w:rPr>
          <w:rFonts w:asciiTheme="majorHAnsi" w:hAnsiTheme="majorHAnsi" w:cs="Times New Roman"/>
        </w:rPr>
      </w:pPr>
    </w:p>
    <w:p w14:paraId="5373D27A" w14:textId="77777777" w:rsidR="005D2138" w:rsidRDefault="005D2138" w:rsidP="00EA57C7">
      <w:pPr>
        <w:spacing w:before="120" w:after="0" w:line="240" w:lineRule="auto"/>
        <w:jc w:val="both"/>
        <w:rPr>
          <w:rFonts w:asciiTheme="majorHAnsi" w:hAnsiTheme="majorHAnsi" w:cs="Times New Roman"/>
        </w:rPr>
      </w:pPr>
    </w:p>
    <w:p w14:paraId="1D5E6FFC" w14:textId="77777777" w:rsidR="005D2138" w:rsidRDefault="005D2138" w:rsidP="00EA57C7">
      <w:pPr>
        <w:spacing w:before="120" w:after="0" w:line="240" w:lineRule="auto"/>
        <w:jc w:val="both"/>
        <w:rPr>
          <w:rFonts w:asciiTheme="majorHAnsi" w:hAnsiTheme="majorHAnsi" w:cs="Times New Roman"/>
        </w:rPr>
      </w:pPr>
    </w:p>
    <w:p w14:paraId="4AFACBF8" w14:textId="33A255EB" w:rsidR="005D2138" w:rsidRDefault="005D2138" w:rsidP="00EA57C7">
      <w:pPr>
        <w:spacing w:before="120" w:after="0" w:line="240" w:lineRule="auto"/>
        <w:jc w:val="both"/>
        <w:rPr>
          <w:rFonts w:asciiTheme="majorHAnsi" w:hAnsiTheme="majorHAnsi" w:cs="Times New Roman"/>
        </w:rPr>
      </w:pPr>
    </w:p>
    <w:p w14:paraId="75C6DA7D" w14:textId="68B8DE36" w:rsidR="003C4367" w:rsidRDefault="003C4367" w:rsidP="00EA57C7">
      <w:pPr>
        <w:spacing w:before="120" w:after="0" w:line="240" w:lineRule="auto"/>
        <w:jc w:val="both"/>
        <w:rPr>
          <w:rFonts w:asciiTheme="majorHAnsi" w:hAnsiTheme="majorHAnsi" w:cs="Times New Roman"/>
        </w:rPr>
      </w:pPr>
    </w:p>
    <w:p w14:paraId="1731BC53" w14:textId="626C0710" w:rsidR="003C4367" w:rsidRDefault="003C4367" w:rsidP="00EA57C7">
      <w:pPr>
        <w:spacing w:before="120" w:after="0" w:line="240" w:lineRule="auto"/>
        <w:jc w:val="both"/>
        <w:rPr>
          <w:rFonts w:asciiTheme="majorHAnsi" w:hAnsiTheme="majorHAnsi" w:cs="Times New Roman"/>
        </w:rPr>
      </w:pPr>
    </w:p>
    <w:p w14:paraId="6557CFBF" w14:textId="74C9C88C" w:rsidR="00DD6DFE" w:rsidRDefault="00DD6DFE" w:rsidP="00EA57C7">
      <w:pPr>
        <w:spacing w:before="120" w:after="0" w:line="240" w:lineRule="auto"/>
        <w:jc w:val="both"/>
        <w:rPr>
          <w:rFonts w:asciiTheme="majorHAnsi" w:hAnsiTheme="majorHAnsi" w:cs="Times New Roman"/>
        </w:rPr>
      </w:pPr>
    </w:p>
    <w:p w14:paraId="7C1F8DDB" w14:textId="6191F315" w:rsidR="00DD6DFE" w:rsidRDefault="00DD6DFE" w:rsidP="00EA57C7">
      <w:pPr>
        <w:spacing w:before="120" w:after="0" w:line="240" w:lineRule="auto"/>
        <w:jc w:val="both"/>
        <w:rPr>
          <w:rFonts w:asciiTheme="majorHAnsi" w:hAnsiTheme="majorHAnsi" w:cs="Times New Roman"/>
        </w:rPr>
      </w:pPr>
    </w:p>
    <w:p w14:paraId="37275574" w14:textId="7B062166" w:rsidR="00DD6DFE" w:rsidRDefault="00DD6DFE" w:rsidP="00EA57C7">
      <w:pPr>
        <w:spacing w:before="120" w:after="0" w:line="240" w:lineRule="auto"/>
        <w:jc w:val="both"/>
        <w:rPr>
          <w:rFonts w:asciiTheme="majorHAnsi" w:hAnsiTheme="majorHAnsi" w:cs="Times New Roman"/>
        </w:rPr>
      </w:pPr>
    </w:p>
    <w:p w14:paraId="353C333A" w14:textId="61860492" w:rsidR="00DD6DFE" w:rsidRDefault="00DD6DFE" w:rsidP="00EA57C7">
      <w:pPr>
        <w:spacing w:before="120" w:after="0" w:line="240" w:lineRule="auto"/>
        <w:jc w:val="both"/>
        <w:rPr>
          <w:rFonts w:asciiTheme="majorHAnsi" w:hAnsiTheme="majorHAnsi" w:cs="Times New Roman"/>
        </w:rPr>
      </w:pPr>
    </w:p>
    <w:p w14:paraId="6D6A4055" w14:textId="20330148" w:rsidR="00DD6DFE" w:rsidRDefault="00DD6DFE" w:rsidP="00EA57C7">
      <w:pPr>
        <w:spacing w:before="120" w:after="0" w:line="240" w:lineRule="auto"/>
        <w:jc w:val="both"/>
        <w:rPr>
          <w:rFonts w:asciiTheme="majorHAnsi" w:hAnsiTheme="majorHAnsi" w:cs="Times New Roman"/>
        </w:rPr>
      </w:pPr>
    </w:p>
    <w:p w14:paraId="5FC4D922" w14:textId="1DCACD1D" w:rsidR="00DD6DFE" w:rsidRDefault="00DD6DFE" w:rsidP="00EA57C7">
      <w:pPr>
        <w:spacing w:before="120" w:after="0" w:line="240" w:lineRule="auto"/>
        <w:jc w:val="both"/>
        <w:rPr>
          <w:rFonts w:asciiTheme="majorHAnsi" w:hAnsiTheme="majorHAnsi" w:cs="Times New Roman"/>
        </w:rPr>
      </w:pPr>
    </w:p>
    <w:p w14:paraId="082B8A42" w14:textId="0963CCB6" w:rsidR="00DD6DFE" w:rsidRDefault="00DD6DFE" w:rsidP="00EA57C7">
      <w:pPr>
        <w:spacing w:before="120" w:after="0" w:line="240" w:lineRule="auto"/>
        <w:jc w:val="both"/>
        <w:rPr>
          <w:rFonts w:asciiTheme="majorHAnsi" w:hAnsiTheme="majorHAnsi" w:cs="Times New Roman"/>
        </w:rPr>
      </w:pPr>
    </w:p>
    <w:p w14:paraId="54B12793" w14:textId="2B481ADB" w:rsidR="00DD6DFE" w:rsidRDefault="00DD6DFE" w:rsidP="00EA57C7">
      <w:pPr>
        <w:spacing w:before="120" w:after="0" w:line="240" w:lineRule="auto"/>
        <w:jc w:val="both"/>
        <w:rPr>
          <w:rFonts w:asciiTheme="majorHAnsi" w:hAnsiTheme="majorHAnsi" w:cs="Times New Roman"/>
        </w:rPr>
      </w:pPr>
    </w:p>
    <w:p w14:paraId="083AFEFB" w14:textId="5A54983B" w:rsidR="00DD6DFE" w:rsidRDefault="00DD6DFE" w:rsidP="00EA57C7">
      <w:pPr>
        <w:spacing w:before="120" w:after="0" w:line="240" w:lineRule="auto"/>
        <w:jc w:val="both"/>
        <w:rPr>
          <w:rFonts w:asciiTheme="majorHAnsi" w:hAnsiTheme="majorHAnsi" w:cs="Times New Roman"/>
        </w:rPr>
      </w:pPr>
    </w:p>
    <w:p w14:paraId="7A610059" w14:textId="77777777" w:rsidR="00DD6DFE" w:rsidRDefault="00DD6DFE" w:rsidP="00EA57C7">
      <w:pPr>
        <w:spacing w:before="120" w:after="0" w:line="240" w:lineRule="auto"/>
        <w:jc w:val="both"/>
        <w:rPr>
          <w:rFonts w:asciiTheme="majorHAnsi" w:hAnsiTheme="majorHAnsi" w:cs="Times New Roman"/>
        </w:rPr>
      </w:pPr>
    </w:p>
    <w:p w14:paraId="61345AF1" w14:textId="3091BCA6" w:rsidR="003C4367" w:rsidRDefault="003C4367" w:rsidP="00EA57C7">
      <w:pPr>
        <w:spacing w:before="120" w:after="0" w:line="240" w:lineRule="auto"/>
        <w:jc w:val="both"/>
        <w:rPr>
          <w:rFonts w:asciiTheme="majorHAnsi" w:hAnsiTheme="majorHAnsi" w:cs="Times New Roman"/>
        </w:rPr>
      </w:pPr>
    </w:p>
    <w:p w14:paraId="5B9A02FD" w14:textId="77777777"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14:paraId="3E718731" w14:textId="77777777"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14:paraId="245C3021" w14:textId="77777777"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14:paraId="7FAF26D8" w14:textId="77777777"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14:paraId="7D7229E5" w14:textId="77777777"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4213BB" w:rsidRPr="00840DB6">
          <w:rPr>
            <w:rStyle w:val="Hypertextovodkaz"/>
            <w:rFonts w:asciiTheme="majorHAnsi" w:eastAsia="Times New Roman" w:hAnsiTheme="majorHAnsi" w:cs="Times New Roman"/>
            <w:lang w:eastAsia="cs-CZ"/>
          </w:rPr>
          <w:t>daniel.manas@mo.gov.cz</w:t>
        </w:r>
      </w:hyperlink>
    </w:p>
    <w:p w14:paraId="1FBE3918" w14:textId="77777777" w:rsidR="00EA57C7" w:rsidRDefault="00EA57C7" w:rsidP="00C17E0F">
      <w:pPr>
        <w:widowControl w:val="0"/>
        <w:spacing w:before="120" w:after="0" w:line="240" w:lineRule="auto"/>
        <w:contextualSpacing/>
        <w:jc w:val="both"/>
        <w:rPr>
          <w:rFonts w:asciiTheme="majorHAnsi" w:hAnsiTheme="majorHAnsi" w:cs="Times New Roman"/>
        </w:rPr>
      </w:pPr>
    </w:p>
    <w:p w14:paraId="5FA10DC8" w14:textId="77777777" w:rsidR="003E5270" w:rsidRPr="00035CDA" w:rsidRDefault="003E5270" w:rsidP="003E5270">
      <w:pPr>
        <w:widowControl w:val="0"/>
        <w:spacing w:before="120" w:after="0" w:line="240" w:lineRule="auto"/>
        <w:contextualSpacing/>
        <w:jc w:val="both"/>
        <w:rPr>
          <w:rFonts w:asciiTheme="majorHAnsi" w:hAnsiTheme="majorHAnsi" w:cs="Times New Roman"/>
        </w:rPr>
      </w:pPr>
      <w:r w:rsidRPr="00035CDA">
        <w:rPr>
          <w:rFonts w:asciiTheme="majorHAnsi" w:hAnsiTheme="majorHAnsi" w:cs="Times New Roman"/>
        </w:rPr>
        <w:t>Přílohy:</w:t>
      </w:r>
    </w:p>
    <w:p w14:paraId="409A971C" w14:textId="77777777" w:rsidR="003E5270" w:rsidRPr="00035CDA" w:rsidRDefault="003E5270" w:rsidP="003E5270">
      <w:pPr>
        <w:widowControl w:val="0"/>
        <w:spacing w:before="60" w:after="0" w:line="240" w:lineRule="auto"/>
        <w:ind w:left="425" w:hanging="425"/>
        <w:jc w:val="both"/>
        <w:rPr>
          <w:rFonts w:asciiTheme="majorHAnsi" w:hAnsiTheme="majorHAnsi" w:cs="Times New Roman"/>
        </w:rPr>
      </w:pPr>
      <w:r w:rsidRPr="00035CDA">
        <w:rPr>
          <w:rFonts w:asciiTheme="majorHAnsi" w:hAnsiTheme="majorHAnsi" w:cs="Times New Roman"/>
        </w:rPr>
        <w:t>(1)</w:t>
      </w:r>
      <w:r w:rsidRPr="00035CDA">
        <w:rPr>
          <w:rFonts w:asciiTheme="majorHAnsi" w:hAnsiTheme="majorHAnsi" w:cs="Times New Roman"/>
        </w:rPr>
        <w:tab/>
        <w:t>Žádost o přijetí do služebního poměru a jmenování na služební místo představeného.</w:t>
      </w:r>
    </w:p>
    <w:p w14:paraId="05A3E4C4" w14:textId="77777777" w:rsidR="003E5270" w:rsidRPr="00E66666" w:rsidRDefault="003E5270" w:rsidP="003E5270">
      <w:pPr>
        <w:widowControl w:val="0"/>
        <w:spacing w:before="60" w:after="0" w:line="240" w:lineRule="auto"/>
        <w:ind w:left="425" w:hanging="425"/>
        <w:jc w:val="both"/>
        <w:rPr>
          <w:rFonts w:asciiTheme="majorHAnsi" w:hAnsiTheme="majorHAnsi" w:cs="Times New Roman"/>
        </w:rPr>
      </w:pPr>
      <w:r w:rsidRPr="00035CDA">
        <w:rPr>
          <w:rFonts w:asciiTheme="majorHAnsi" w:hAnsiTheme="majorHAnsi" w:cs="Times New Roman"/>
        </w:rPr>
        <w:t>(2)</w:t>
      </w:r>
      <w:r w:rsidRPr="00035CDA">
        <w:rPr>
          <w:rFonts w:asciiTheme="majorHAnsi" w:hAnsiTheme="majorHAnsi" w:cs="Times New Roman"/>
        </w:rPr>
        <w:tab/>
      </w:r>
      <w:r w:rsidRPr="00E66666">
        <w:rPr>
          <w:rFonts w:asciiTheme="majorHAnsi" w:hAnsiTheme="majorHAnsi" w:cs="Times New Roman"/>
        </w:rPr>
        <w:t>Čestné prohlášení podle § 4 odst. 3 zákona č. 451/1991 Sb., kterým se stanoví některé další předpoklady pro výkon některých funkcí ve státních orgánech a organizacích České a Slovenské Federativní Republiky, České republiky a Slovenské republiky, ve znění pozdějších předpisů.</w:t>
      </w:r>
    </w:p>
    <w:p w14:paraId="7B8BF3A3" w14:textId="0476BAB6" w:rsidR="003E5270" w:rsidRDefault="003E5270" w:rsidP="003E5270">
      <w:pPr>
        <w:spacing w:before="120" w:after="120" w:line="216" w:lineRule="auto"/>
        <w:jc w:val="both"/>
        <w:rPr>
          <w:rStyle w:val="Hypertextovodkaz"/>
          <w:rFonts w:asciiTheme="majorHAnsi" w:eastAsiaTheme="minorEastAsia" w:hAnsiTheme="majorHAnsi" w:cs="Times New Roman"/>
          <w:lang w:eastAsia="cs-CZ"/>
        </w:rPr>
      </w:pPr>
      <w:r w:rsidRPr="002A7EAB">
        <w:rPr>
          <w:rFonts w:asciiTheme="majorHAnsi" w:eastAsiaTheme="minorEastAsia" w:hAnsiTheme="majorHAnsi" w:cs="Times New Roman"/>
          <w:lang w:eastAsia="cs-CZ"/>
        </w:rPr>
        <w:t>Příloh</w:t>
      </w:r>
      <w:r>
        <w:rPr>
          <w:rFonts w:asciiTheme="majorHAnsi" w:eastAsiaTheme="minorEastAsia" w:hAnsiTheme="majorHAnsi" w:cs="Times New Roman"/>
          <w:lang w:eastAsia="cs-CZ"/>
        </w:rPr>
        <w:t>y</w:t>
      </w:r>
      <w:r w:rsidRPr="002A7EAB">
        <w:rPr>
          <w:rFonts w:asciiTheme="majorHAnsi" w:eastAsiaTheme="minorEastAsia" w:hAnsiTheme="majorHAnsi" w:cs="Times New Roman"/>
          <w:lang w:eastAsia="cs-CZ"/>
        </w:rPr>
        <w:t xml:space="preserve"> j</w:t>
      </w:r>
      <w:r>
        <w:rPr>
          <w:rFonts w:asciiTheme="majorHAnsi" w:eastAsiaTheme="minorEastAsia" w:hAnsiTheme="majorHAnsi" w:cs="Times New Roman"/>
          <w:lang w:eastAsia="cs-CZ"/>
        </w:rPr>
        <w:t>sou</w:t>
      </w:r>
      <w:r w:rsidRPr="002A7EAB">
        <w:rPr>
          <w:rFonts w:asciiTheme="majorHAnsi" w:eastAsiaTheme="minorEastAsia" w:hAnsiTheme="majorHAnsi" w:cs="Times New Roman"/>
          <w:lang w:eastAsia="cs-CZ"/>
        </w:rPr>
        <w:t xml:space="preserve"> v listinné podobě k dispozici na sekci státního tajemníka Ministerstva obrany, tel.</w:t>
      </w:r>
      <w:r>
        <w:rPr>
          <w:rFonts w:asciiTheme="majorHAnsi" w:eastAsiaTheme="minorEastAsia" w:hAnsiTheme="majorHAnsi" w:cs="Times New Roman"/>
          <w:lang w:eastAsia="cs-CZ"/>
        </w:rPr>
        <w:t> </w:t>
      </w:r>
      <w:r w:rsidRPr="002A7EAB">
        <w:rPr>
          <w:rFonts w:asciiTheme="majorHAnsi" w:eastAsiaTheme="minorEastAsia" w:hAnsiTheme="majorHAnsi" w:cs="Times New Roman"/>
          <w:lang w:eastAsia="cs-CZ"/>
        </w:rPr>
        <w:t>č. 973 </w:t>
      </w:r>
      <w:r w:rsidRPr="002A7EAB">
        <w:rPr>
          <w:rFonts w:asciiTheme="majorHAnsi" w:hAnsiTheme="majorHAnsi"/>
        </w:rPr>
        <w:t>225 617</w:t>
      </w:r>
      <w:r w:rsidRPr="002A7EAB">
        <w:rPr>
          <w:rFonts w:asciiTheme="majorHAnsi" w:eastAsiaTheme="minorEastAsia" w:hAnsiTheme="majorHAnsi" w:cs="Times New Roman"/>
          <w:lang w:eastAsia="cs-CZ"/>
        </w:rPr>
        <w:t>. V elektronické podobě j</w:t>
      </w:r>
      <w:r>
        <w:rPr>
          <w:rFonts w:asciiTheme="majorHAnsi" w:eastAsiaTheme="minorEastAsia" w:hAnsiTheme="majorHAnsi" w:cs="Times New Roman"/>
          <w:lang w:eastAsia="cs-CZ"/>
        </w:rPr>
        <w:t>sou</w:t>
      </w:r>
      <w:r w:rsidRPr="002A7EAB">
        <w:rPr>
          <w:rFonts w:asciiTheme="majorHAnsi" w:eastAsiaTheme="minorEastAsia" w:hAnsiTheme="majorHAnsi" w:cs="Times New Roman"/>
          <w:lang w:eastAsia="cs-CZ"/>
        </w:rPr>
        <w:t xml:space="preserve"> zveřejněn</w:t>
      </w:r>
      <w:r>
        <w:rPr>
          <w:rFonts w:asciiTheme="majorHAnsi" w:eastAsiaTheme="minorEastAsia" w:hAnsiTheme="majorHAnsi" w:cs="Times New Roman"/>
          <w:lang w:eastAsia="cs-CZ"/>
        </w:rPr>
        <w:t>y</w:t>
      </w:r>
      <w:r w:rsidRPr="002A7EAB">
        <w:rPr>
          <w:rFonts w:asciiTheme="majorHAnsi" w:eastAsiaTheme="minorEastAsia" w:hAnsiTheme="majorHAnsi" w:cs="Times New Roman"/>
          <w:lang w:eastAsia="cs-CZ"/>
        </w:rPr>
        <w:t xml:space="preserve"> na úřední desce Ministerstva obrany </w:t>
      </w:r>
      <w:hyperlink r:id="rId12" w:history="1">
        <w:r w:rsidRPr="008614AB">
          <w:rPr>
            <w:rStyle w:val="Hypertextovodkaz"/>
            <w:rFonts w:asciiTheme="majorHAnsi" w:eastAsiaTheme="minorEastAsia" w:hAnsiTheme="majorHAnsi" w:cs="Times New Roman"/>
            <w:lang w:eastAsia="cs-CZ"/>
          </w:rPr>
          <w:t>statnisluzba.</w:t>
        </w:r>
        <w:r w:rsidR="00850EFC">
          <w:rPr>
            <w:rStyle w:val="Hypertextovodkaz"/>
            <w:rFonts w:asciiTheme="majorHAnsi" w:eastAsiaTheme="minorEastAsia" w:hAnsiTheme="majorHAnsi" w:cs="Times New Roman"/>
            <w:lang w:eastAsia="cs-CZ"/>
          </w:rPr>
          <w:t>mo.gov.</w:t>
        </w:r>
        <w:r w:rsidRPr="008614AB">
          <w:rPr>
            <w:rStyle w:val="Hypertextovodkaz"/>
            <w:rFonts w:asciiTheme="majorHAnsi" w:eastAsiaTheme="minorEastAsia" w:hAnsiTheme="majorHAnsi" w:cs="Times New Roman"/>
            <w:lang w:eastAsia="cs-CZ"/>
          </w:rPr>
          <w:t>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14:paraId="101FBFF3" w14:textId="77777777" w:rsidTr="00216AE7">
        <w:tc>
          <w:tcPr>
            <w:tcW w:w="9629" w:type="dxa"/>
            <w:shd w:val="clear" w:color="auto" w:fill="DBE5F1" w:themeFill="accent1" w:themeFillTint="33"/>
          </w:tcPr>
          <w:p w14:paraId="2762B0A7" w14:textId="77777777"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14:paraId="2D13997B" w14:textId="77777777"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14:paraId="63F3D31B"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756A9F">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756A9F">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14:paraId="1BF6A155"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14:paraId="5F97EA48"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6203B308"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sidR="00CE508D">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14:paraId="42F822CE" w14:textId="77777777"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14:paraId="445C1E10"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w:t>
      </w:r>
      <w:r w:rsidR="00CE508D">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překážku na jeho vůli nezávislou, pro kterou by nebylo možné provést pohovor v takovém náhradním termínu, aby bylo možné výběrové řízení dokončit ve lhůtě 60 dnů, je třeba souhlas služebního orgánu. </w:t>
      </w:r>
    </w:p>
    <w:p w14:paraId="1CFA34DD" w14:textId="77777777" w:rsidR="00216AE7" w:rsidRDefault="00216AE7" w:rsidP="00216AE7">
      <w:pPr>
        <w:spacing w:before="120" w:after="120" w:line="240" w:lineRule="auto"/>
        <w:jc w:val="both"/>
      </w:pP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03F78" w14:textId="77777777" w:rsidR="00F8017D" w:rsidRDefault="00F8017D">
      <w:pPr>
        <w:spacing w:after="0" w:line="240" w:lineRule="auto"/>
      </w:pPr>
      <w:r>
        <w:separator/>
      </w:r>
    </w:p>
  </w:endnote>
  <w:endnote w:type="continuationSeparator" w:id="0">
    <w:p w14:paraId="2CA91624" w14:textId="77777777" w:rsidR="00F8017D" w:rsidRDefault="00F80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35FE7" w14:textId="77777777" w:rsidR="001873E3" w:rsidRDefault="00775EE0">
    <w:pPr>
      <w:pStyle w:val="Zpat"/>
      <w:jc w:val="center"/>
    </w:pPr>
  </w:p>
  <w:p w14:paraId="035321B9" w14:textId="77777777" w:rsidR="001873E3" w:rsidRDefault="00775E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FC4E8" w14:textId="77777777" w:rsidR="00F8017D" w:rsidRDefault="00F8017D">
      <w:pPr>
        <w:spacing w:after="0" w:line="240" w:lineRule="auto"/>
      </w:pPr>
      <w:r>
        <w:separator/>
      </w:r>
    </w:p>
  </w:footnote>
  <w:footnote w:type="continuationSeparator" w:id="0">
    <w:p w14:paraId="58DA937C" w14:textId="77777777" w:rsidR="00F8017D" w:rsidRDefault="00F8017D">
      <w:pPr>
        <w:spacing w:after="0" w:line="240" w:lineRule="auto"/>
      </w:pPr>
      <w:r>
        <w:continuationSeparator/>
      </w:r>
    </w:p>
  </w:footnote>
  <w:footnote w:id="1">
    <w:p w14:paraId="21E31BB9" w14:textId="77777777" w:rsidR="00085034" w:rsidRPr="001F67DC" w:rsidRDefault="00085034" w:rsidP="00085034">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14:paraId="20AB5576" w14:textId="77777777" w:rsidR="001F2F8F" w:rsidRDefault="001F2F8F" w:rsidP="001F2F8F">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sidR="00CE508D">
        <w:rPr>
          <w:rFonts w:asciiTheme="majorHAnsi" w:hAnsiTheme="majorHAnsi"/>
          <w:i/>
          <w:iCs/>
          <w:sz w:val="18"/>
          <w:szCs w:val="18"/>
        </w:rPr>
        <w:t>.</w:t>
      </w:r>
    </w:p>
  </w:footnote>
  <w:footnote w:id="3">
    <w:p w14:paraId="67FA4DC1" w14:textId="77777777"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14:paraId="0885E6AB" w14:textId="77777777" w:rsidR="00085034" w:rsidRPr="001F67DC" w:rsidRDefault="00085034" w:rsidP="00085034">
      <w:pPr>
        <w:pStyle w:val="Textpoznpodarou"/>
        <w:ind w:left="284" w:hanging="284"/>
        <w:jc w:val="both"/>
        <w:rPr>
          <w:rFonts w:asciiTheme="majorHAnsi" w:hAnsiTheme="majorHAnsi"/>
          <w:i/>
          <w:iCs/>
          <w:sz w:val="18"/>
          <w:szCs w:val="18"/>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Písemné čestné prohlášení tvoří přílohu č. 2 tohoto oznámení</w:t>
      </w:r>
      <w:r w:rsidR="00756A9F">
        <w:rPr>
          <w:rFonts w:asciiTheme="majorHAnsi" w:hAnsiTheme="majorHAnsi"/>
          <w:i/>
          <w:iCs/>
          <w:sz w:val="18"/>
          <w:szCs w:val="18"/>
        </w:rPr>
        <w:t>.</w:t>
      </w:r>
    </w:p>
  </w:footnote>
  <w:footnote w:id="5">
    <w:p w14:paraId="13EEE3C6" w14:textId="77777777"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756A9F">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36A95"/>
    <w:rsid w:val="00040258"/>
    <w:rsid w:val="0004079B"/>
    <w:rsid w:val="00040C9D"/>
    <w:rsid w:val="00041F41"/>
    <w:rsid w:val="000429B7"/>
    <w:rsid w:val="00044EF4"/>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5034"/>
    <w:rsid w:val="000863D7"/>
    <w:rsid w:val="0008743A"/>
    <w:rsid w:val="00093880"/>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64422"/>
    <w:rsid w:val="00172E61"/>
    <w:rsid w:val="00175627"/>
    <w:rsid w:val="00176B6A"/>
    <w:rsid w:val="00181DB3"/>
    <w:rsid w:val="00181ED5"/>
    <w:rsid w:val="00183604"/>
    <w:rsid w:val="00183683"/>
    <w:rsid w:val="0018384C"/>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4459"/>
    <w:rsid w:val="001B7F42"/>
    <w:rsid w:val="001C021C"/>
    <w:rsid w:val="001C0F29"/>
    <w:rsid w:val="001C1536"/>
    <w:rsid w:val="001C1ED8"/>
    <w:rsid w:val="001C334B"/>
    <w:rsid w:val="001C7B75"/>
    <w:rsid w:val="001C7C14"/>
    <w:rsid w:val="001C7DEB"/>
    <w:rsid w:val="001D1F64"/>
    <w:rsid w:val="001D5EAB"/>
    <w:rsid w:val="001E123F"/>
    <w:rsid w:val="001E310D"/>
    <w:rsid w:val="001E4C02"/>
    <w:rsid w:val="001E5EB6"/>
    <w:rsid w:val="001E62B8"/>
    <w:rsid w:val="001F25C5"/>
    <w:rsid w:val="001F2F8F"/>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6C1D"/>
    <w:rsid w:val="00237525"/>
    <w:rsid w:val="002427BA"/>
    <w:rsid w:val="0024707F"/>
    <w:rsid w:val="00247167"/>
    <w:rsid w:val="00247E1F"/>
    <w:rsid w:val="0025149A"/>
    <w:rsid w:val="0025154D"/>
    <w:rsid w:val="00252ACF"/>
    <w:rsid w:val="002532D0"/>
    <w:rsid w:val="00253DA9"/>
    <w:rsid w:val="00260514"/>
    <w:rsid w:val="00260978"/>
    <w:rsid w:val="002628B1"/>
    <w:rsid w:val="00264DA8"/>
    <w:rsid w:val="00267FE5"/>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830"/>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5A28"/>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85276"/>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C4367"/>
    <w:rsid w:val="003C50B0"/>
    <w:rsid w:val="003D1DB9"/>
    <w:rsid w:val="003D525C"/>
    <w:rsid w:val="003D57BE"/>
    <w:rsid w:val="003D6131"/>
    <w:rsid w:val="003D621B"/>
    <w:rsid w:val="003D77D9"/>
    <w:rsid w:val="003E0C17"/>
    <w:rsid w:val="003E1B2C"/>
    <w:rsid w:val="003E1EF7"/>
    <w:rsid w:val="003E256B"/>
    <w:rsid w:val="003E5270"/>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213BB"/>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71691"/>
    <w:rsid w:val="004731A5"/>
    <w:rsid w:val="00473BAD"/>
    <w:rsid w:val="00487464"/>
    <w:rsid w:val="00490F4C"/>
    <w:rsid w:val="00492CB2"/>
    <w:rsid w:val="0049330D"/>
    <w:rsid w:val="00493E18"/>
    <w:rsid w:val="00494936"/>
    <w:rsid w:val="00496B46"/>
    <w:rsid w:val="004A51FE"/>
    <w:rsid w:val="004A5A6F"/>
    <w:rsid w:val="004A6FF5"/>
    <w:rsid w:val="004A7709"/>
    <w:rsid w:val="004B0FB7"/>
    <w:rsid w:val="004B1C3C"/>
    <w:rsid w:val="004B286B"/>
    <w:rsid w:val="004B3C2A"/>
    <w:rsid w:val="004B432F"/>
    <w:rsid w:val="004B493D"/>
    <w:rsid w:val="004B4D56"/>
    <w:rsid w:val="004B5A33"/>
    <w:rsid w:val="004C0359"/>
    <w:rsid w:val="004C07C3"/>
    <w:rsid w:val="004C1594"/>
    <w:rsid w:val="004C18FB"/>
    <w:rsid w:val="004C2CC7"/>
    <w:rsid w:val="004C4464"/>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F02"/>
    <w:rsid w:val="00546C7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9665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138"/>
    <w:rsid w:val="005D2546"/>
    <w:rsid w:val="005D5213"/>
    <w:rsid w:val="005E0763"/>
    <w:rsid w:val="005E2AF9"/>
    <w:rsid w:val="005E3E6F"/>
    <w:rsid w:val="005E572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100F9"/>
    <w:rsid w:val="0061057D"/>
    <w:rsid w:val="00615610"/>
    <w:rsid w:val="00615751"/>
    <w:rsid w:val="0061599E"/>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97B9F"/>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687B"/>
    <w:rsid w:val="00726FCD"/>
    <w:rsid w:val="007271A8"/>
    <w:rsid w:val="00730A6E"/>
    <w:rsid w:val="00731207"/>
    <w:rsid w:val="00735B2F"/>
    <w:rsid w:val="0074583F"/>
    <w:rsid w:val="007478E5"/>
    <w:rsid w:val="00750208"/>
    <w:rsid w:val="00750466"/>
    <w:rsid w:val="007529C6"/>
    <w:rsid w:val="00754A80"/>
    <w:rsid w:val="00755C76"/>
    <w:rsid w:val="00756767"/>
    <w:rsid w:val="00756A9F"/>
    <w:rsid w:val="00761A4E"/>
    <w:rsid w:val="00761BA3"/>
    <w:rsid w:val="00766A65"/>
    <w:rsid w:val="00772061"/>
    <w:rsid w:val="00773BE4"/>
    <w:rsid w:val="00774649"/>
    <w:rsid w:val="00775EE0"/>
    <w:rsid w:val="00776011"/>
    <w:rsid w:val="007776F8"/>
    <w:rsid w:val="0077787A"/>
    <w:rsid w:val="00780844"/>
    <w:rsid w:val="00781C66"/>
    <w:rsid w:val="00782598"/>
    <w:rsid w:val="00783162"/>
    <w:rsid w:val="00785B29"/>
    <w:rsid w:val="00786EDA"/>
    <w:rsid w:val="00787C32"/>
    <w:rsid w:val="0079077B"/>
    <w:rsid w:val="00790A86"/>
    <w:rsid w:val="007A08D8"/>
    <w:rsid w:val="007A3CFD"/>
    <w:rsid w:val="007A47EA"/>
    <w:rsid w:val="007A4C14"/>
    <w:rsid w:val="007A5E95"/>
    <w:rsid w:val="007B024B"/>
    <w:rsid w:val="007B4D2B"/>
    <w:rsid w:val="007B58C3"/>
    <w:rsid w:val="007B6ACB"/>
    <w:rsid w:val="007C15ED"/>
    <w:rsid w:val="007C396D"/>
    <w:rsid w:val="007C48A7"/>
    <w:rsid w:val="007C69CE"/>
    <w:rsid w:val="007C730A"/>
    <w:rsid w:val="007D4542"/>
    <w:rsid w:val="007D456E"/>
    <w:rsid w:val="007D4FF5"/>
    <w:rsid w:val="007D6252"/>
    <w:rsid w:val="007D6722"/>
    <w:rsid w:val="007E1955"/>
    <w:rsid w:val="007E22B5"/>
    <w:rsid w:val="007E4C34"/>
    <w:rsid w:val="007F01DF"/>
    <w:rsid w:val="007F3673"/>
    <w:rsid w:val="007F43F2"/>
    <w:rsid w:val="008003CF"/>
    <w:rsid w:val="00802CA8"/>
    <w:rsid w:val="00803F1B"/>
    <w:rsid w:val="0080433B"/>
    <w:rsid w:val="008043D0"/>
    <w:rsid w:val="00810621"/>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0EFC"/>
    <w:rsid w:val="008517AB"/>
    <w:rsid w:val="008530BD"/>
    <w:rsid w:val="00854004"/>
    <w:rsid w:val="008547D8"/>
    <w:rsid w:val="008554AF"/>
    <w:rsid w:val="008557CE"/>
    <w:rsid w:val="00856192"/>
    <w:rsid w:val="00856301"/>
    <w:rsid w:val="00856760"/>
    <w:rsid w:val="00862E95"/>
    <w:rsid w:val="00863713"/>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7C1"/>
    <w:rsid w:val="008F78DC"/>
    <w:rsid w:val="009004B0"/>
    <w:rsid w:val="009024CD"/>
    <w:rsid w:val="00904E88"/>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271"/>
    <w:rsid w:val="00935897"/>
    <w:rsid w:val="00937BB6"/>
    <w:rsid w:val="00941A29"/>
    <w:rsid w:val="00943064"/>
    <w:rsid w:val="00945FE5"/>
    <w:rsid w:val="0095222D"/>
    <w:rsid w:val="009549C3"/>
    <w:rsid w:val="009557ED"/>
    <w:rsid w:val="00960DB8"/>
    <w:rsid w:val="009621BD"/>
    <w:rsid w:val="009644D3"/>
    <w:rsid w:val="0096457C"/>
    <w:rsid w:val="009663CC"/>
    <w:rsid w:val="00972E3A"/>
    <w:rsid w:val="0098233D"/>
    <w:rsid w:val="009824C3"/>
    <w:rsid w:val="00982A15"/>
    <w:rsid w:val="00983CCC"/>
    <w:rsid w:val="00984B03"/>
    <w:rsid w:val="00984CC3"/>
    <w:rsid w:val="0098575C"/>
    <w:rsid w:val="0098688A"/>
    <w:rsid w:val="0098758B"/>
    <w:rsid w:val="00987D16"/>
    <w:rsid w:val="0099099B"/>
    <w:rsid w:val="00993100"/>
    <w:rsid w:val="00993557"/>
    <w:rsid w:val="00995657"/>
    <w:rsid w:val="009959D1"/>
    <w:rsid w:val="00996CF9"/>
    <w:rsid w:val="009A1093"/>
    <w:rsid w:val="009A10D9"/>
    <w:rsid w:val="009A3B88"/>
    <w:rsid w:val="009A4C7C"/>
    <w:rsid w:val="009A60DE"/>
    <w:rsid w:val="009A7AF1"/>
    <w:rsid w:val="009B00A5"/>
    <w:rsid w:val="009B0D18"/>
    <w:rsid w:val="009B0F25"/>
    <w:rsid w:val="009B20E2"/>
    <w:rsid w:val="009B4D65"/>
    <w:rsid w:val="009C1635"/>
    <w:rsid w:val="009C20D7"/>
    <w:rsid w:val="009C29C3"/>
    <w:rsid w:val="009C30E7"/>
    <w:rsid w:val="009C5EBF"/>
    <w:rsid w:val="009D51EA"/>
    <w:rsid w:val="009D6093"/>
    <w:rsid w:val="009D64E1"/>
    <w:rsid w:val="009D70C2"/>
    <w:rsid w:val="009E1B65"/>
    <w:rsid w:val="009E4CF7"/>
    <w:rsid w:val="009E5ADD"/>
    <w:rsid w:val="009F03DE"/>
    <w:rsid w:val="009F08BD"/>
    <w:rsid w:val="009F1BCF"/>
    <w:rsid w:val="009F1F1D"/>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A81"/>
    <w:rsid w:val="00A275A5"/>
    <w:rsid w:val="00A27F6D"/>
    <w:rsid w:val="00A31505"/>
    <w:rsid w:val="00A3676B"/>
    <w:rsid w:val="00A3684D"/>
    <w:rsid w:val="00A377D0"/>
    <w:rsid w:val="00A411C9"/>
    <w:rsid w:val="00A44BC0"/>
    <w:rsid w:val="00A4594A"/>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F45"/>
    <w:rsid w:val="00A95634"/>
    <w:rsid w:val="00AA0F23"/>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187D"/>
    <w:rsid w:val="00AF2E22"/>
    <w:rsid w:val="00AF3B8B"/>
    <w:rsid w:val="00AF3C94"/>
    <w:rsid w:val="00AF4DC3"/>
    <w:rsid w:val="00AF50CC"/>
    <w:rsid w:val="00AF69FA"/>
    <w:rsid w:val="00B00C3C"/>
    <w:rsid w:val="00B00E2D"/>
    <w:rsid w:val="00B01D45"/>
    <w:rsid w:val="00B02D48"/>
    <w:rsid w:val="00B04822"/>
    <w:rsid w:val="00B10697"/>
    <w:rsid w:val="00B1386E"/>
    <w:rsid w:val="00B139D7"/>
    <w:rsid w:val="00B13EA2"/>
    <w:rsid w:val="00B14AD6"/>
    <w:rsid w:val="00B203CC"/>
    <w:rsid w:val="00B23FC8"/>
    <w:rsid w:val="00B2453D"/>
    <w:rsid w:val="00B24CEB"/>
    <w:rsid w:val="00B33FDF"/>
    <w:rsid w:val="00B406D7"/>
    <w:rsid w:val="00B40F0C"/>
    <w:rsid w:val="00B43181"/>
    <w:rsid w:val="00B434EE"/>
    <w:rsid w:val="00B44D4D"/>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911A4"/>
    <w:rsid w:val="00B938CC"/>
    <w:rsid w:val="00B94E27"/>
    <w:rsid w:val="00B95BCA"/>
    <w:rsid w:val="00B973A9"/>
    <w:rsid w:val="00B97A27"/>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2A9A"/>
    <w:rsid w:val="00BE2EC4"/>
    <w:rsid w:val="00BE5391"/>
    <w:rsid w:val="00BE5AF1"/>
    <w:rsid w:val="00BE6B79"/>
    <w:rsid w:val="00BF0727"/>
    <w:rsid w:val="00BF31A7"/>
    <w:rsid w:val="00BF520F"/>
    <w:rsid w:val="00BF5BB9"/>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3BF"/>
    <w:rsid w:val="00C34502"/>
    <w:rsid w:val="00C35829"/>
    <w:rsid w:val="00C4039D"/>
    <w:rsid w:val="00C4071A"/>
    <w:rsid w:val="00C42AB6"/>
    <w:rsid w:val="00C4576E"/>
    <w:rsid w:val="00C47DB9"/>
    <w:rsid w:val="00C557A0"/>
    <w:rsid w:val="00C56FD6"/>
    <w:rsid w:val="00C60394"/>
    <w:rsid w:val="00C607BA"/>
    <w:rsid w:val="00C6657F"/>
    <w:rsid w:val="00C71423"/>
    <w:rsid w:val="00C71D2E"/>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638D"/>
    <w:rsid w:val="00CC0259"/>
    <w:rsid w:val="00CC5BA1"/>
    <w:rsid w:val="00CC7BF9"/>
    <w:rsid w:val="00CD0E1F"/>
    <w:rsid w:val="00CD78A5"/>
    <w:rsid w:val="00CD7C4F"/>
    <w:rsid w:val="00CE0DB4"/>
    <w:rsid w:val="00CE26ED"/>
    <w:rsid w:val="00CE3CB1"/>
    <w:rsid w:val="00CE508D"/>
    <w:rsid w:val="00CE6DE5"/>
    <w:rsid w:val="00CE7E41"/>
    <w:rsid w:val="00CF703D"/>
    <w:rsid w:val="00CF7DA1"/>
    <w:rsid w:val="00D01C39"/>
    <w:rsid w:val="00D01C45"/>
    <w:rsid w:val="00D03858"/>
    <w:rsid w:val="00D04D23"/>
    <w:rsid w:val="00D04FB7"/>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245"/>
    <w:rsid w:val="00D60562"/>
    <w:rsid w:val="00D62523"/>
    <w:rsid w:val="00D67268"/>
    <w:rsid w:val="00D722B9"/>
    <w:rsid w:val="00D74682"/>
    <w:rsid w:val="00D74B41"/>
    <w:rsid w:val="00D761D2"/>
    <w:rsid w:val="00D76E47"/>
    <w:rsid w:val="00D81A1E"/>
    <w:rsid w:val="00D8260D"/>
    <w:rsid w:val="00D83F0B"/>
    <w:rsid w:val="00D86872"/>
    <w:rsid w:val="00D90735"/>
    <w:rsid w:val="00D90A33"/>
    <w:rsid w:val="00D9284A"/>
    <w:rsid w:val="00D95C4F"/>
    <w:rsid w:val="00DB216B"/>
    <w:rsid w:val="00DB7E2E"/>
    <w:rsid w:val="00DC0DD7"/>
    <w:rsid w:val="00DC1B01"/>
    <w:rsid w:val="00DC5AEE"/>
    <w:rsid w:val="00DD13A7"/>
    <w:rsid w:val="00DD44B3"/>
    <w:rsid w:val="00DD5108"/>
    <w:rsid w:val="00DD51CB"/>
    <w:rsid w:val="00DD588C"/>
    <w:rsid w:val="00DD6DFE"/>
    <w:rsid w:val="00DE1CD8"/>
    <w:rsid w:val="00DE3681"/>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37FE"/>
    <w:rsid w:val="00E2514C"/>
    <w:rsid w:val="00E26644"/>
    <w:rsid w:val="00E26A70"/>
    <w:rsid w:val="00E31F33"/>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298B"/>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2F5"/>
    <w:rsid w:val="00F40C49"/>
    <w:rsid w:val="00F41EF4"/>
    <w:rsid w:val="00F42476"/>
    <w:rsid w:val="00F424B2"/>
    <w:rsid w:val="00F426E5"/>
    <w:rsid w:val="00F43778"/>
    <w:rsid w:val="00F506B3"/>
    <w:rsid w:val="00F50746"/>
    <w:rsid w:val="00F519D1"/>
    <w:rsid w:val="00F51D08"/>
    <w:rsid w:val="00F53CF7"/>
    <w:rsid w:val="00F57D96"/>
    <w:rsid w:val="00F63274"/>
    <w:rsid w:val="00F64FBE"/>
    <w:rsid w:val="00F67791"/>
    <w:rsid w:val="00F70FB8"/>
    <w:rsid w:val="00F71E6D"/>
    <w:rsid w:val="00F73713"/>
    <w:rsid w:val="00F777D8"/>
    <w:rsid w:val="00F8017D"/>
    <w:rsid w:val="00F80C31"/>
    <w:rsid w:val="00F8333A"/>
    <w:rsid w:val="00F83A32"/>
    <w:rsid w:val="00F84AE9"/>
    <w:rsid w:val="00F85F38"/>
    <w:rsid w:val="00F860E5"/>
    <w:rsid w:val="00F86FDC"/>
    <w:rsid w:val="00F9169C"/>
    <w:rsid w:val="00F94C28"/>
    <w:rsid w:val="00FA003E"/>
    <w:rsid w:val="00FA1CC9"/>
    <w:rsid w:val="00FA4DF8"/>
    <w:rsid w:val="00FA7C3E"/>
    <w:rsid w:val="00FB13F8"/>
    <w:rsid w:val="00FB2C38"/>
    <w:rsid w:val="00FB3D88"/>
    <w:rsid w:val="00FB3D8D"/>
    <w:rsid w:val="00FB4B50"/>
    <w:rsid w:val="00FB4B88"/>
    <w:rsid w:val="00FB5196"/>
    <w:rsid w:val="00FB5A0C"/>
    <w:rsid w:val="00FB62B9"/>
    <w:rsid w:val="00FC0AA9"/>
    <w:rsid w:val="00FC2CE3"/>
    <w:rsid w:val="00FC3AC2"/>
    <w:rsid w:val="00FC5D21"/>
    <w:rsid w:val="00FC6B31"/>
    <w:rsid w:val="00FC7BD2"/>
    <w:rsid w:val="00FD0B09"/>
    <w:rsid w:val="00FD2D45"/>
    <w:rsid w:val="00FD3CFA"/>
    <w:rsid w:val="00FD5CB1"/>
    <w:rsid w:val="00FD5D3E"/>
    <w:rsid w:val="00FD6454"/>
    <w:rsid w:val="00FE070D"/>
    <w:rsid w:val="00FE0AF1"/>
    <w:rsid w:val="00FF0808"/>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D74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B97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0B05C-9DCB-4360-8B46-6CC49BD1F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2968</Words>
  <Characters>17514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2025-01-10T09:48:00Z</dcterms:created>
  <dcterms:modified xsi:type="dcterms:W3CDTF">2026-06-25T09:30:00Z</dcterms:modified>
</cp:coreProperties>
</file>