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72F90" w14:textId="787A7BFE" w:rsidR="002A7EAB" w:rsidRPr="00973C9D" w:rsidRDefault="002A7EAB" w:rsidP="002A7EAB">
      <w:pPr>
        <w:spacing w:before="120" w:after="0" w:line="204" w:lineRule="auto"/>
        <w:rPr>
          <w:rFonts w:asciiTheme="majorHAnsi" w:hAnsiTheme="majorHAnsi" w:cs="Times New Roman"/>
        </w:rPr>
      </w:pPr>
      <w:r w:rsidRPr="00973C9D">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45CACF16" wp14:editId="10775FCE">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973C9D">
        <w:rPr>
          <w:rFonts w:asciiTheme="majorHAnsi" w:hAnsiTheme="majorHAnsi" w:cs="Times New Roman"/>
        </w:rPr>
        <w:t xml:space="preserve">V Praze </w:t>
      </w:r>
      <w:r w:rsidR="00AF3B8B" w:rsidRPr="00973C9D">
        <w:rPr>
          <w:rFonts w:asciiTheme="majorHAnsi" w:hAnsiTheme="majorHAnsi" w:cs="Times New Roman"/>
        </w:rPr>
        <w:t>dne</w:t>
      </w:r>
      <w:r w:rsidR="00BD7D67" w:rsidRPr="00973C9D">
        <w:rPr>
          <w:rFonts w:asciiTheme="majorHAnsi" w:hAnsiTheme="majorHAnsi" w:cs="Times New Roman"/>
        </w:rPr>
        <w:t xml:space="preserve"> </w:t>
      </w:r>
      <w:r w:rsidR="00973C9D" w:rsidRPr="00973C9D">
        <w:rPr>
          <w:rFonts w:asciiTheme="majorHAnsi" w:hAnsiTheme="majorHAnsi" w:cs="Times New Roman"/>
        </w:rPr>
        <w:t>2</w:t>
      </w:r>
      <w:r w:rsidR="00B02B2A">
        <w:rPr>
          <w:rFonts w:asciiTheme="majorHAnsi" w:hAnsiTheme="majorHAnsi" w:cs="Times New Roman"/>
        </w:rPr>
        <w:t>5</w:t>
      </w:r>
      <w:r w:rsidR="004A7709" w:rsidRPr="00973C9D">
        <w:rPr>
          <w:rFonts w:asciiTheme="majorHAnsi" w:hAnsiTheme="majorHAnsi" w:cs="Times New Roman"/>
        </w:rPr>
        <w:t xml:space="preserve">. </w:t>
      </w:r>
      <w:r w:rsidR="00973C9D" w:rsidRPr="00973C9D">
        <w:rPr>
          <w:rFonts w:asciiTheme="majorHAnsi" w:hAnsiTheme="majorHAnsi" w:cs="Times New Roman"/>
        </w:rPr>
        <w:t>června</w:t>
      </w:r>
      <w:r w:rsidR="004A7709" w:rsidRPr="00973C9D">
        <w:rPr>
          <w:rFonts w:asciiTheme="majorHAnsi" w:hAnsiTheme="majorHAnsi" w:cs="Times New Roman"/>
        </w:rPr>
        <w:t xml:space="preserve"> 202</w:t>
      </w:r>
      <w:r w:rsidR="00973C9D" w:rsidRPr="00973C9D">
        <w:rPr>
          <w:rFonts w:asciiTheme="majorHAnsi" w:hAnsiTheme="majorHAnsi" w:cs="Times New Roman"/>
        </w:rPr>
        <w:t>6</w:t>
      </w:r>
    </w:p>
    <w:p w14:paraId="2D386E92" w14:textId="372F022C" w:rsidR="002A7EAB" w:rsidRPr="002A7EAB" w:rsidRDefault="00B13EA2" w:rsidP="002A7EAB">
      <w:pPr>
        <w:widowControl w:val="0"/>
        <w:tabs>
          <w:tab w:val="left" w:pos="2835"/>
        </w:tabs>
        <w:spacing w:after="0" w:line="204" w:lineRule="auto"/>
        <w:rPr>
          <w:rFonts w:asciiTheme="majorHAnsi" w:hAnsiTheme="majorHAnsi" w:cs="Times New Roman"/>
        </w:rPr>
      </w:pPr>
      <w:r w:rsidRPr="00973C9D">
        <w:rPr>
          <w:rFonts w:asciiTheme="majorHAnsi" w:hAnsiTheme="majorHAnsi" w:cs="Times New Roman"/>
        </w:rPr>
        <w:t xml:space="preserve">Čj. </w:t>
      </w:r>
      <w:r w:rsidR="00973C9D" w:rsidRPr="00973C9D">
        <w:rPr>
          <w:rFonts w:asciiTheme="majorHAnsi" w:hAnsiTheme="majorHAnsi" w:cs="Times New Roman"/>
        </w:rPr>
        <w:t>23410618-</w:t>
      </w:r>
      <w:r w:rsidR="00B02B2A">
        <w:rPr>
          <w:rFonts w:asciiTheme="majorHAnsi" w:hAnsiTheme="majorHAnsi" w:cs="Times New Roman"/>
        </w:rPr>
        <w:t>37</w:t>
      </w:r>
      <w:r w:rsidR="000F5464">
        <w:rPr>
          <w:rFonts w:asciiTheme="majorHAnsi" w:hAnsiTheme="majorHAnsi" w:cs="Times New Roman"/>
        </w:rPr>
        <w:t>/</w:t>
      </w:r>
      <w:bookmarkStart w:id="0" w:name="_GoBack"/>
      <w:bookmarkEnd w:id="0"/>
      <w:r w:rsidR="00973C9D" w:rsidRPr="00973C9D">
        <w:rPr>
          <w:rFonts w:asciiTheme="majorHAnsi" w:hAnsiTheme="majorHAnsi" w:cs="Times New Roman"/>
        </w:rPr>
        <w:t>2022-7542</w:t>
      </w:r>
    </w:p>
    <w:p w14:paraId="68F6A6E9" w14:textId="77777777"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7C730A">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14:paraId="72658713" w14:textId="77777777" w:rsidTr="009A10D9">
        <w:tc>
          <w:tcPr>
            <w:tcW w:w="9639" w:type="dxa"/>
            <w:shd w:val="clear" w:color="auto" w:fill="DBE5F1" w:themeFill="accent1" w:themeFillTint="33"/>
          </w:tcPr>
          <w:p w14:paraId="596E2A9C" w14:textId="77777777"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14:paraId="3BFBCD07" w14:textId="1FB9AC54" w:rsidR="002A7EAB" w:rsidRPr="00973C9D" w:rsidRDefault="002A7EAB" w:rsidP="00200424">
      <w:pPr>
        <w:spacing w:before="120" w:after="120" w:line="240" w:lineRule="auto"/>
        <w:jc w:val="both"/>
        <w:rPr>
          <w:rFonts w:asciiTheme="majorHAnsi" w:hAnsiTheme="majorHAnsi" w:cs="Times New Roman"/>
        </w:rPr>
      </w:pPr>
      <w:r w:rsidRPr="00973C9D">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973C9D">
        <w:rPr>
          <w:rFonts w:asciiTheme="majorHAnsi" w:hAnsiTheme="majorHAnsi" w:cs="Times New Roman"/>
          <w:b/>
          <w:color w:val="C00000"/>
        </w:rPr>
        <w:t xml:space="preserve">dne </w:t>
      </w:r>
      <w:r w:rsidR="00973C9D" w:rsidRPr="00973C9D">
        <w:rPr>
          <w:rFonts w:asciiTheme="majorHAnsi" w:hAnsiTheme="majorHAnsi" w:cs="Times New Roman"/>
          <w:b/>
          <w:color w:val="C00000"/>
        </w:rPr>
        <w:t>26</w:t>
      </w:r>
      <w:r w:rsidR="00040258" w:rsidRPr="00973C9D">
        <w:rPr>
          <w:rFonts w:asciiTheme="majorHAnsi" w:hAnsiTheme="majorHAnsi" w:cs="Times New Roman"/>
          <w:b/>
          <w:color w:val="C00000"/>
        </w:rPr>
        <w:t xml:space="preserve">. </w:t>
      </w:r>
      <w:r w:rsidR="00973C9D" w:rsidRPr="00973C9D">
        <w:rPr>
          <w:rFonts w:asciiTheme="majorHAnsi" w:hAnsiTheme="majorHAnsi" w:cs="Times New Roman"/>
          <w:b/>
          <w:color w:val="C00000"/>
        </w:rPr>
        <w:t>června</w:t>
      </w:r>
      <w:r w:rsidR="009F5890" w:rsidRPr="00973C9D">
        <w:rPr>
          <w:rFonts w:asciiTheme="majorHAnsi" w:hAnsiTheme="majorHAnsi" w:cs="Times New Roman"/>
          <w:b/>
          <w:color w:val="C00000"/>
        </w:rPr>
        <w:t xml:space="preserve"> 202</w:t>
      </w:r>
      <w:r w:rsidR="00973C9D" w:rsidRPr="00973C9D">
        <w:rPr>
          <w:rFonts w:asciiTheme="majorHAnsi" w:hAnsiTheme="majorHAnsi" w:cs="Times New Roman"/>
          <w:b/>
          <w:color w:val="C00000"/>
        </w:rPr>
        <w:t>6</w:t>
      </w:r>
      <w:r w:rsidR="009F5890" w:rsidRPr="00973C9D">
        <w:rPr>
          <w:rFonts w:asciiTheme="majorHAnsi" w:hAnsiTheme="majorHAnsi" w:cs="Times New Roman"/>
          <w:color w:val="C00000"/>
        </w:rPr>
        <w:t xml:space="preserve"> </w:t>
      </w:r>
      <w:r w:rsidR="009F5890" w:rsidRPr="00973C9D">
        <w:rPr>
          <w:rFonts w:asciiTheme="majorHAnsi" w:hAnsiTheme="majorHAnsi" w:cs="Times New Roman"/>
        </w:rPr>
        <w:t xml:space="preserve">výběrové řízení na služební místo </w:t>
      </w:r>
      <w:r w:rsidR="009B20E2" w:rsidRPr="00973C9D">
        <w:rPr>
          <w:rFonts w:asciiTheme="majorHAnsi" w:eastAsia="Times New Roman" w:hAnsiTheme="majorHAnsi" w:cs="Times New Roman"/>
          <w:b/>
          <w:bCs/>
          <w:color w:val="C00000"/>
          <w:lang w:eastAsia="cs-CZ"/>
        </w:rPr>
        <w:t xml:space="preserve">vedoucí oddělení </w:t>
      </w:r>
      <w:r w:rsidR="00973C9D" w:rsidRPr="00973C9D">
        <w:rPr>
          <w:rFonts w:asciiTheme="majorHAnsi" w:eastAsia="Times New Roman" w:hAnsiTheme="majorHAnsi" w:cs="Times New Roman"/>
          <w:b/>
          <w:bCs/>
          <w:color w:val="C00000"/>
          <w:lang w:eastAsia="cs-CZ"/>
        </w:rPr>
        <w:t>jiný stavební úřad sekce majetkové</w:t>
      </w:r>
      <w:r w:rsidR="009B20E2" w:rsidRPr="00973C9D">
        <w:rPr>
          <w:rFonts w:asciiTheme="majorHAnsi" w:eastAsia="Times New Roman" w:hAnsiTheme="majorHAnsi" w:cs="Times New Roman"/>
          <w:b/>
          <w:bCs/>
          <w:color w:val="C00000"/>
          <w:lang w:eastAsia="cs-CZ"/>
        </w:rPr>
        <w:t xml:space="preserve"> Ministerstva obrany (</w:t>
      </w:r>
      <w:proofErr w:type="spellStart"/>
      <w:r w:rsidR="009B20E2" w:rsidRPr="00973C9D">
        <w:rPr>
          <w:rFonts w:asciiTheme="majorHAnsi" w:eastAsia="Times New Roman" w:hAnsiTheme="majorHAnsi" w:cs="Times New Roman"/>
          <w:b/>
          <w:bCs/>
          <w:color w:val="C00000"/>
          <w:lang w:eastAsia="cs-CZ"/>
        </w:rPr>
        <w:t>extID</w:t>
      </w:r>
      <w:proofErr w:type="spellEnd"/>
      <w:r w:rsidR="009B20E2" w:rsidRPr="00973C9D">
        <w:rPr>
          <w:rFonts w:asciiTheme="majorHAnsi" w:eastAsia="Times New Roman" w:hAnsiTheme="majorHAnsi" w:cs="Times New Roman"/>
          <w:b/>
          <w:bCs/>
          <w:color w:val="C00000"/>
          <w:lang w:eastAsia="cs-CZ"/>
        </w:rPr>
        <w:t> </w:t>
      </w:r>
      <w:r w:rsidR="00973C9D" w:rsidRPr="00973C9D">
        <w:rPr>
          <w:rFonts w:asciiTheme="majorHAnsi" w:eastAsia="Times New Roman" w:hAnsiTheme="majorHAnsi" w:cs="Times New Roman"/>
          <w:b/>
          <w:bCs/>
          <w:color w:val="C00000"/>
          <w:lang w:eastAsia="cs-CZ"/>
        </w:rPr>
        <w:t>2021 0011 5025</w:t>
      </w:r>
      <w:r w:rsidR="009F5890" w:rsidRPr="00973C9D">
        <w:rPr>
          <w:rFonts w:asciiTheme="majorHAnsi" w:eastAsia="Times New Roman" w:hAnsiTheme="majorHAnsi" w:cs="Times New Roman"/>
          <w:b/>
          <w:bCs/>
          <w:color w:val="C00000"/>
          <w:lang w:eastAsia="cs-CZ"/>
        </w:rPr>
        <w:t xml:space="preserve">) </w:t>
      </w:r>
      <w:r w:rsidR="009F5890" w:rsidRPr="00973C9D">
        <w:rPr>
          <w:rFonts w:asciiTheme="majorHAnsi" w:hAnsiTheme="majorHAnsi" w:cs="Times New Roman"/>
        </w:rPr>
        <w:t xml:space="preserve">s pracovištěm </w:t>
      </w:r>
      <w:r w:rsidR="00973C9D" w:rsidRPr="00973C9D">
        <w:rPr>
          <w:rFonts w:asciiTheme="majorHAnsi" w:hAnsiTheme="majorHAnsi" w:cs="Times New Roman"/>
        </w:rPr>
        <w:t>Generála Píky 1, Praha 6, PSČ 160 00</w:t>
      </w:r>
      <w:r w:rsidRPr="00973C9D">
        <w:rPr>
          <w:rFonts w:asciiTheme="majorHAnsi" w:hAnsiTheme="majorHAnsi" w:cs="Times New Roman"/>
        </w:rPr>
        <w:t>.</w:t>
      </w:r>
    </w:p>
    <w:p w14:paraId="45F55963" w14:textId="7A69308E" w:rsidR="009F5890" w:rsidRDefault="009F5890" w:rsidP="009F5890">
      <w:pPr>
        <w:spacing w:before="120" w:after="120" w:line="240" w:lineRule="auto"/>
        <w:jc w:val="both"/>
        <w:rPr>
          <w:rFonts w:asciiTheme="majorHAnsi" w:hAnsiTheme="majorHAnsi" w:cs="Times New Roman"/>
          <w:b/>
        </w:rPr>
      </w:pPr>
      <w:r w:rsidRPr="00973C9D">
        <w:rPr>
          <w:rFonts w:asciiTheme="majorHAnsi" w:hAnsiTheme="majorHAnsi" w:cs="Times New Roman"/>
        </w:rPr>
        <w:t>Na služebním místě je státní služba (dále jen „služba“) vykonávaná v obor</w:t>
      </w:r>
      <w:r w:rsidR="00973C9D" w:rsidRPr="00973C9D">
        <w:rPr>
          <w:rFonts w:asciiTheme="majorHAnsi" w:hAnsiTheme="majorHAnsi" w:cs="Times New Roman"/>
        </w:rPr>
        <w:t>ech</w:t>
      </w:r>
      <w:r w:rsidRPr="00973C9D">
        <w:rPr>
          <w:rFonts w:asciiTheme="majorHAnsi" w:hAnsiTheme="majorHAnsi" w:cs="Times New Roman"/>
        </w:rPr>
        <w:t xml:space="preserve"> státní služby </w:t>
      </w:r>
      <w:r w:rsidR="00CE508D" w:rsidRPr="00973C9D">
        <w:rPr>
          <w:rFonts w:asciiTheme="majorHAnsi" w:hAnsiTheme="majorHAnsi" w:cs="Times New Roman"/>
        </w:rPr>
        <w:br/>
      </w:r>
      <w:r w:rsidR="00973C9D" w:rsidRPr="00973C9D">
        <w:rPr>
          <w:rFonts w:asciiTheme="majorHAnsi" w:hAnsiTheme="majorHAnsi" w:cs="Times New Roman"/>
          <w:b/>
        </w:rPr>
        <w:t>Bydlení, územní plánování a stavební řád (č. 41) a Obrana (č. 49).</w:t>
      </w:r>
    </w:p>
    <w:p w14:paraId="70730E9E" w14:textId="77777777" w:rsidR="009F5890" w:rsidRPr="00D325E5" w:rsidRDefault="009F5890" w:rsidP="009F5890">
      <w:pPr>
        <w:spacing w:before="120" w:after="120" w:line="240" w:lineRule="auto"/>
        <w:jc w:val="both"/>
        <w:rPr>
          <w:rFonts w:asciiTheme="majorHAnsi" w:hAnsiTheme="majorHAnsi" w:cs="Times New Roman"/>
        </w:rPr>
      </w:pPr>
      <w:r w:rsidRPr="00D325E5">
        <w:rPr>
          <w:rFonts w:asciiTheme="majorHAnsi" w:hAnsiTheme="majorHAnsi" w:cs="Times New Roman"/>
        </w:rPr>
        <w:t xml:space="preserve">Na tomto služebním místě jsou vykonávány zejména následující činnosti: </w:t>
      </w:r>
    </w:p>
    <w:p w14:paraId="1FDD77D6" w14:textId="77777777" w:rsidR="0059406C" w:rsidRPr="0059406C" w:rsidRDefault="00E6703A" w:rsidP="00E6703A">
      <w:pPr>
        <w:pStyle w:val="Odstavecseseznamem"/>
        <w:numPr>
          <w:ilvl w:val="0"/>
          <w:numId w:val="39"/>
        </w:numPr>
        <w:spacing w:line="240" w:lineRule="auto"/>
        <w:jc w:val="both"/>
        <w:rPr>
          <w:rFonts w:asciiTheme="majorHAnsi" w:hAnsiTheme="majorHAnsi" w:cs="Times New Roman"/>
        </w:rPr>
      </w:pPr>
      <w:r w:rsidRPr="00E6703A">
        <w:rPr>
          <w:rFonts w:asciiTheme="majorHAnsi" w:hAnsiTheme="majorHAnsi" w:cs="Times New Roman"/>
        </w:rPr>
        <w:t>Tvorba koncepce stavebního řádu České republiky</w:t>
      </w:r>
    </w:p>
    <w:p w14:paraId="0E4B064A" w14:textId="77777777" w:rsidR="0059406C" w:rsidRPr="00E6703A" w:rsidRDefault="0059406C" w:rsidP="0059406C">
      <w:pPr>
        <w:pStyle w:val="Odstavecseseznamem"/>
        <w:numPr>
          <w:ilvl w:val="0"/>
          <w:numId w:val="39"/>
        </w:numPr>
        <w:spacing w:line="240" w:lineRule="auto"/>
        <w:jc w:val="both"/>
        <w:rPr>
          <w:rFonts w:asciiTheme="majorHAnsi" w:hAnsiTheme="majorHAnsi" w:cs="Times New Roman"/>
        </w:rPr>
      </w:pPr>
      <w:r w:rsidRPr="0059406C">
        <w:rPr>
          <w:rFonts w:asciiTheme="majorHAnsi" w:hAnsiTheme="majorHAnsi" w:cs="Times New Roman"/>
        </w:rPr>
        <w:t>Zpracovávání návrhů programů a koncepcí dlouhodobého vývoje řídících a plánovacích součástí obrany České republiky.</w:t>
      </w:r>
      <w:r w:rsidRPr="00E6703A">
        <w:rPr>
          <w:rFonts w:asciiTheme="majorHAnsi" w:hAnsiTheme="majorHAnsi" w:cs="Times New Roman"/>
        </w:rPr>
        <w:t xml:space="preserve"> </w:t>
      </w:r>
    </w:p>
    <w:p w14:paraId="164F0FC4" w14:textId="532492C9" w:rsidR="0059406C" w:rsidRPr="0059406C" w:rsidRDefault="0059406C" w:rsidP="0059406C">
      <w:pPr>
        <w:pStyle w:val="Odstavecseseznamem"/>
        <w:numPr>
          <w:ilvl w:val="0"/>
          <w:numId w:val="39"/>
        </w:numPr>
        <w:spacing w:line="240" w:lineRule="auto"/>
        <w:jc w:val="both"/>
        <w:rPr>
          <w:rFonts w:asciiTheme="majorHAnsi" w:hAnsiTheme="majorHAnsi" w:cs="Times New Roman"/>
        </w:rPr>
      </w:pPr>
      <w:r w:rsidRPr="0059406C">
        <w:rPr>
          <w:rFonts w:asciiTheme="majorHAnsi" w:hAnsiTheme="majorHAnsi" w:cs="Times New Roman"/>
        </w:rPr>
        <w:t>Komplexn</w:t>
      </w:r>
      <w:r>
        <w:rPr>
          <w:rFonts w:asciiTheme="majorHAnsi" w:hAnsiTheme="majorHAnsi" w:cs="Times New Roman"/>
        </w:rPr>
        <w:t>í</w:t>
      </w:r>
      <w:r w:rsidRPr="0059406C">
        <w:rPr>
          <w:rFonts w:asciiTheme="majorHAnsi" w:hAnsiTheme="majorHAnsi" w:cs="Times New Roman"/>
        </w:rPr>
        <w:t xml:space="preserve"> koordin</w:t>
      </w:r>
      <w:r>
        <w:rPr>
          <w:rFonts w:asciiTheme="majorHAnsi" w:hAnsiTheme="majorHAnsi" w:cs="Times New Roman"/>
        </w:rPr>
        <w:t>ace</w:t>
      </w:r>
      <w:r w:rsidRPr="0059406C">
        <w:rPr>
          <w:rFonts w:asciiTheme="majorHAnsi" w:hAnsiTheme="majorHAnsi" w:cs="Times New Roman"/>
        </w:rPr>
        <w:t xml:space="preserve"> </w:t>
      </w:r>
      <w:r>
        <w:rPr>
          <w:rFonts w:asciiTheme="majorHAnsi" w:hAnsiTheme="majorHAnsi" w:cs="Times New Roman"/>
        </w:rPr>
        <w:t xml:space="preserve">a </w:t>
      </w:r>
      <w:r w:rsidRPr="0059406C">
        <w:rPr>
          <w:rFonts w:asciiTheme="majorHAnsi" w:hAnsiTheme="majorHAnsi" w:cs="Times New Roman"/>
        </w:rPr>
        <w:t>usměrň</w:t>
      </w:r>
      <w:r>
        <w:rPr>
          <w:rFonts w:asciiTheme="majorHAnsi" w:hAnsiTheme="majorHAnsi" w:cs="Times New Roman"/>
        </w:rPr>
        <w:t>ování</w:t>
      </w:r>
      <w:r w:rsidRPr="0059406C">
        <w:rPr>
          <w:rFonts w:asciiTheme="majorHAnsi" w:hAnsiTheme="majorHAnsi" w:cs="Times New Roman"/>
        </w:rPr>
        <w:t xml:space="preserve"> průběh</w:t>
      </w:r>
      <w:r>
        <w:rPr>
          <w:rFonts w:asciiTheme="majorHAnsi" w:hAnsiTheme="majorHAnsi" w:cs="Times New Roman"/>
        </w:rPr>
        <w:t>u</w:t>
      </w:r>
      <w:r w:rsidRPr="0059406C">
        <w:rPr>
          <w:rFonts w:asciiTheme="majorHAnsi" w:hAnsiTheme="majorHAnsi" w:cs="Times New Roman"/>
        </w:rPr>
        <w:t xml:space="preserve"> procesních postupů stanovených správním řádem.</w:t>
      </w:r>
    </w:p>
    <w:p w14:paraId="585A2BC6" w14:textId="71D5F126" w:rsidR="0059406C" w:rsidRPr="0059406C" w:rsidRDefault="0059406C" w:rsidP="0059406C">
      <w:pPr>
        <w:pStyle w:val="Odstavecseseznamem"/>
        <w:numPr>
          <w:ilvl w:val="0"/>
          <w:numId w:val="39"/>
        </w:numPr>
        <w:spacing w:line="240" w:lineRule="auto"/>
        <w:jc w:val="both"/>
        <w:rPr>
          <w:rFonts w:asciiTheme="majorHAnsi" w:hAnsiTheme="majorHAnsi" w:cs="Times New Roman"/>
        </w:rPr>
      </w:pPr>
      <w:r w:rsidRPr="0059406C">
        <w:rPr>
          <w:rFonts w:asciiTheme="majorHAnsi" w:hAnsiTheme="majorHAnsi" w:cs="Times New Roman"/>
        </w:rPr>
        <w:t>V</w:t>
      </w:r>
      <w:r>
        <w:rPr>
          <w:rFonts w:asciiTheme="majorHAnsi" w:hAnsiTheme="majorHAnsi" w:cs="Times New Roman"/>
        </w:rPr>
        <w:t>ý</w:t>
      </w:r>
      <w:r w:rsidRPr="0059406C">
        <w:rPr>
          <w:rFonts w:asciiTheme="majorHAnsi" w:hAnsiTheme="majorHAnsi" w:cs="Times New Roman"/>
        </w:rPr>
        <w:t>kon státní</w:t>
      </w:r>
      <w:r>
        <w:rPr>
          <w:rFonts w:asciiTheme="majorHAnsi" w:hAnsiTheme="majorHAnsi" w:cs="Times New Roman"/>
        </w:rPr>
        <w:t>ho</w:t>
      </w:r>
      <w:r w:rsidRPr="0059406C">
        <w:rPr>
          <w:rFonts w:asciiTheme="majorHAnsi" w:hAnsiTheme="majorHAnsi" w:cs="Times New Roman"/>
        </w:rPr>
        <w:t xml:space="preserve"> dozor</w:t>
      </w:r>
      <w:r>
        <w:rPr>
          <w:rFonts w:asciiTheme="majorHAnsi" w:hAnsiTheme="majorHAnsi" w:cs="Times New Roman"/>
        </w:rPr>
        <w:t>u</w:t>
      </w:r>
      <w:r w:rsidRPr="0059406C">
        <w:rPr>
          <w:rFonts w:asciiTheme="majorHAnsi" w:hAnsiTheme="majorHAnsi" w:cs="Times New Roman"/>
        </w:rPr>
        <w:t xml:space="preserve"> ve věcech územního plánování a stavebního řádu.</w:t>
      </w:r>
    </w:p>
    <w:p w14:paraId="6F3D0B8A" w14:textId="7309F720" w:rsidR="0059406C" w:rsidRPr="00E6703A" w:rsidRDefault="0059406C" w:rsidP="0059406C">
      <w:pPr>
        <w:pStyle w:val="Odstavecseseznamem"/>
        <w:numPr>
          <w:ilvl w:val="0"/>
          <w:numId w:val="39"/>
        </w:numPr>
        <w:spacing w:line="240" w:lineRule="auto"/>
        <w:jc w:val="both"/>
        <w:rPr>
          <w:rFonts w:asciiTheme="majorHAnsi" w:hAnsiTheme="majorHAnsi" w:cs="Times New Roman"/>
        </w:rPr>
      </w:pPr>
      <w:r w:rsidRPr="00E6703A">
        <w:rPr>
          <w:rFonts w:asciiTheme="majorHAnsi" w:hAnsiTheme="majorHAnsi" w:cs="Times New Roman"/>
        </w:rPr>
        <w:t xml:space="preserve">Řízení a zajištění výkonu ucelených odborných a specializovaných činností ve vymezeném úseku státní správy a s tím související agendy, </w:t>
      </w:r>
    </w:p>
    <w:p w14:paraId="13F091FD" w14:textId="77777777" w:rsidR="0059406C" w:rsidRPr="00E6703A" w:rsidRDefault="0059406C" w:rsidP="0059406C">
      <w:pPr>
        <w:pStyle w:val="Odstavecseseznamem"/>
        <w:numPr>
          <w:ilvl w:val="0"/>
          <w:numId w:val="39"/>
        </w:numPr>
        <w:spacing w:line="240" w:lineRule="auto"/>
        <w:jc w:val="both"/>
        <w:rPr>
          <w:rFonts w:asciiTheme="majorHAnsi" w:hAnsiTheme="majorHAnsi" w:cs="Times New Roman"/>
        </w:rPr>
      </w:pPr>
      <w:r w:rsidRPr="0059406C">
        <w:rPr>
          <w:rFonts w:asciiTheme="majorHAnsi" w:hAnsiTheme="majorHAnsi" w:cs="Times New Roman"/>
        </w:rPr>
        <w:t>Z</w:t>
      </w:r>
      <w:r w:rsidRPr="00E6703A">
        <w:rPr>
          <w:rFonts w:asciiTheme="majorHAnsi" w:hAnsiTheme="majorHAnsi" w:cs="Times New Roman"/>
        </w:rPr>
        <w:t xml:space="preserve">abezpečení správních činností souvisejících s výkonem státní správy v 1. stupni na úseku územního plánování a stavebního řádu, </w:t>
      </w:r>
    </w:p>
    <w:p w14:paraId="0F1D5D45" w14:textId="77777777" w:rsidR="0059406C" w:rsidRPr="00E6703A" w:rsidRDefault="0059406C" w:rsidP="0059406C">
      <w:pPr>
        <w:pStyle w:val="Odstavecseseznamem"/>
        <w:numPr>
          <w:ilvl w:val="0"/>
          <w:numId w:val="39"/>
        </w:numPr>
        <w:spacing w:line="240" w:lineRule="auto"/>
        <w:jc w:val="both"/>
        <w:rPr>
          <w:rFonts w:asciiTheme="majorHAnsi" w:hAnsiTheme="majorHAnsi" w:cs="Times New Roman"/>
        </w:rPr>
      </w:pPr>
      <w:r w:rsidRPr="0059406C">
        <w:rPr>
          <w:rFonts w:asciiTheme="majorHAnsi" w:hAnsiTheme="majorHAnsi" w:cs="Times New Roman"/>
        </w:rPr>
        <w:t>K</w:t>
      </w:r>
      <w:r w:rsidRPr="00E6703A">
        <w:rPr>
          <w:rFonts w:asciiTheme="majorHAnsi" w:hAnsiTheme="majorHAnsi" w:cs="Times New Roman"/>
        </w:rPr>
        <w:t xml:space="preserve">omplexní koordinace a usměrňování průběhu procesních postupů stanovených správním řádem, </w:t>
      </w:r>
    </w:p>
    <w:p w14:paraId="748FE90B" w14:textId="77777777" w:rsidR="0059406C" w:rsidRPr="00E6703A" w:rsidRDefault="0059406C" w:rsidP="0059406C">
      <w:pPr>
        <w:pStyle w:val="Odstavecseseznamem"/>
        <w:numPr>
          <w:ilvl w:val="0"/>
          <w:numId w:val="39"/>
        </w:numPr>
        <w:spacing w:line="240" w:lineRule="auto"/>
        <w:jc w:val="both"/>
        <w:rPr>
          <w:rFonts w:asciiTheme="majorHAnsi" w:hAnsiTheme="majorHAnsi" w:cs="Times New Roman"/>
        </w:rPr>
      </w:pPr>
      <w:r w:rsidRPr="0059406C">
        <w:rPr>
          <w:rFonts w:asciiTheme="majorHAnsi" w:hAnsiTheme="majorHAnsi" w:cs="Times New Roman"/>
        </w:rPr>
        <w:t>Ř</w:t>
      </w:r>
      <w:r w:rsidRPr="00E6703A">
        <w:rPr>
          <w:rFonts w:asciiTheme="majorHAnsi" w:hAnsiTheme="majorHAnsi" w:cs="Times New Roman"/>
        </w:rPr>
        <w:t xml:space="preserve">ízení a organizace činností oddělení stavební úřad, </w:t>
      </w:r>
    </w:p>
    <w:p w14:paraId="4FEC480D" w14:textId="77777777" w:rsidR="0059406C" w:rsidRPr="00E6703A" w:rsidRDefault="0059406C" w:rsidP="0059406C">
      <w:pPr>
        <w:pStyle w:val="Odstavecseseznamem"/>
        <w:numPr>
          <w:ilvl w:val="0"/>
          <w:numId w:val="39"/>
        </w:numPr>
        <w:spacing w:line="240" w:lineRule="auto"/>
        <w:jc w:val="both"/>
        <w:rPr>
          <w:rFonts w:asciiTheme="majorHAnsi" w:hAnsiTheme="majorHAnsi" w:cs="Times New Roman"/>
        </w:rPr>
      </w:pPr>
      <w:r w:rsidRPr="0059406C">
        <w:rPr>
          <w:rFonts w:asciiTheme="majorHAnsi" w:hAnsiTheme="majorHAnsi" w:cs="Times New Roman"/>
        </w:rPr>
        <w:t>Z</w:t>
      </w:r>
      <w:r w:rsidRPr="00E6703A">
        <w:rPr>
          <w:rFonts w:asciiTheme="majorHAnsi" w:hAnsiTheme="majorHAnsi" w:cs="Times New Roman"/>
        </w:rPr>
        <w:t xml:space="preserve">ajištění výkonu státní správy, dozoru, kontroly a ostatních činností v resortní působnosti, </w:t>
      </w:r>
    </w:p>
    <w:p w14:paraId="1F1A040D" w14:textId="3694FAB5" w:rsidR="00E6703A" w:rsidRPr="00E6703A" w:rsidRDefault="0059406C" w:rsidP="0059406C">
      <w:pPr>
        <w:pStyle w:val="Odstavecseseznamem"/>
        <w:numPr>
          <w:ilvl w:val="0"/>
          <w:numId w:val="39"/>
        </w:numPr>
        <w:spacing w:line="240" w:lineRule="auto"/>
        <w:jc w:val="both"/>
        <w:rPr>
          <w:rFonts w:asciiTheme="majorHAnsi" w:hAnsiTheme="majorHAnsi" w:cs="Times New Roman"/>
        </w:rPr>
      </w:pPr>
      <w:r w:rsidRPr="0059406C">
        <w:rPr>
          <w:rFonts w:asciiTheme="majorHAnsi" w:hAnsiTheme="majorHAnsi" w:cs="Times New Roman"/>
        </w:rPr>
        <w:t>Ř</w:t>
      </w:r>
      <w:r w:rsidRPr="00E6703A">
        <w:rPr>
          <w:rFonts w:asciiTheme="majorHAnsi" w:hAnsiTheme="majorHAnsi" w:cs="Times New Roman"/>
        </w:rPr>
        <w:t>ízení a provádění správních činností souvisejících s výkonem státní správy podle zákona o civilním letectví ve věcech vojenských letišť, vojenských leteckých staveb a jejich ochranných pásem</w:t>
      </w:r>
      <w:r w:rsidR="00E6703A" w:rsidRPr="00E6703A">
        <w:rPr>
          <w:rFonts w:asciiTheme="majorHAnsi" w:hAnsiTheme="majorHAnsi" w:cs="Times New Roman"/>
        </w:rPr>
        <w:t>.</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B3610" w14:paraId="6D533EEE" w14:textId="77777777" w:rsidTr="00904E88">
        <w:tc>
          <w:tcPr>
            <w:tcW w:w="9639" w:type="dxa"/>
            <w:shd w:val="clear" w:color="auto" w:fill="DBE5F1" w:themeFill="accent1" w:themeFillTint="33"/>
          </w:tcPr>
          <w:p w14:paraId="33054C77" w14:textId="77777777"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14:paraId="2DA2182A" w14:textId="77777777"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14:paraId="3E85C5B8" w14:textId="77777777"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935271">
        <w:rPr>
          <w:rFonts w:ascii="Cambria" w:hAnsi="Cambria" w:cs="Cambria"/>
          <w:b/>
          <w:bCs/>
          <w:color w:val="000000"/>
        </w:rPr>
        <w:t>4</w:t>
      </w:r>
      <w:r w:rsidRPr="006B3610">
        <w:rPr>
          <w:rFonts w:ascii="Cambria" w:hAnsi="Cambria" w:cs="Cambria"/>
          <w:b/>
          <w:bCs/>
          <w:color w:val="000000"/>
        </w:rPr>
        <w:t>. platové třídy</w:t>
      </w:r>
      <w:r w:rsidRPr="006B3610">
        <w:rPr>
          <w:rFonts w:ascii="Cambria" w:hAnsi="Cambria" w:cs="Cambria"/>
          <w:color w:val="000000"/>
        </w:rPr>
        <w:t xml:space="preserve">. </w:t>
      </w:r>
    </w:p>
    <w:p w14:paraId="2CFF021B" w14:textId="77777777"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14:paraId="4E008C9E" w14:textId="77777777" w:rsidR="00776011" w:rsidRPr="006B3610" w:rsidRDefault="00776011" w:rsidP="0077601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CE508D">
        <w:rPr>
          <w:rFonts w:ascii="Cambria" w:hAnsi="Cambria" w:cs="Cambria"/>
          <w:b/>
          <w:bCs/>
          <w:color w:val="000000"/>
        </w:rPr>
        <w:t>9</w:t>
      </w:r>
      <w:r>
        <w:rPr>
          <w:rFonts w:ascii="Cambria" w:hAnsi="Cambria" w:cs="Cambria"/>
          <w:b/>
          <w:bCs/>
          <w:color w:val="000000"/>
        </w:rPr>
        <w:t xml:space="preserve"> </w:t>
      </w:r>
      <w:r w:rsidR="00CE508D">
        <w:rPr>
          <w:rFonts w:ascii="Cambria" w:hAnsi="Cambria" w:cs="Cambria"/>
          <w:b/>
          <w:bCs/>
          <w:color w:val="000000"/>
        </w:rPr>
        <w:t>510</w:t>
      </w:r>
      <w:r>
        <w:rPr>
          <w:rFonts w:ascii="Cambria" w:hAnsi="Cambria" w:cs="Cambria"/>
          <w:b/>
          <w:bCs/>
          <w:color w:val="000000"/>
        </w:rPr>
        <w:t xml:space="preserve"> </w:t>
      </w:r>
      <w:r w:rsidRPr="006B3610">
        <w:rPr>
          <w:rFonts w:ascii="Cambria" w:hAnsi="Cambria" w:cs="Cambria"/>
          <w:b/>
          <w:bCs/>
          <w:color w:val="000000"/>
        </w:rPr>
        <w:t xml:space="preserve">Kč do </w:t>
      </w:r>
      <w:r>
        <w:rPr>
          <w:rFonts w:ascii="Cambria" w:hAnsi="Cambria" w:cs="Cambria"/>
          <w:b/>
          <w:bCs/>
          <w:color w:val="000000"/>
        </w:rPr>
        <w:t>5</w:t>
      </w:r>
      <w:r w:rsidR="00CE508D">
        <w:rPr>
          <w:rFonts w:ascii="Cambria" w:hAnsi="Cambria" w:cs="Cambria"/>
          <w:b/>
          <w:bCs/>
          <w:color w:val="000000"/>
        </w:rPr>
        <w:t>7</w:t>
      </w:r>
      <w:r>
        <w:rPr>
          <w:rFonts w:ascii="Cambria" w:hAnsi="Cambria" w:cs="Cambria"/>
          <w:b/>
          <w:bCs/>
          <w:color w:val="000000"/>
        </w:rPr>
        <w:t xml:space="preserve"> </w:t>
      </w:r>
      <w:r w:rsidR="00CE508D">
        <w:rPr>
          <w:rFonts w:ascii="Cambria" w:hAnsi="Cambria" w:cs="Cambria"/>
          <w:b/>
          <w:bCs/>
          <w:color w:val="000000"/>
        </w:rPr>
        <w:t>700</w:t>
      </w:r>
      <w:r w:rsidRPr="006B3610">
        <w:rPr>
          <w:rFonts w:ascii="Cambria" w:hAnsi="Cambria" w:cs="Cambria"/>
          <w:b/>
          <w:bCs/>
          <w:color w:val="000000"/>
        </w:rPr>
        <w:t xml:space="preserve"> Kč</w:t>
      </w:r>
      <w:r w:rsidRPr="006B3610">
        <w:rPr>
          <w:rFonts w:ascii="Cambria" w:hAnsi="Cambria" w:cs="Cambria"/>
          <w:color w:val="000000"/>
        </w:rPr>
        <w:t xml:space="preserve">. </w:t>
      </w:r>
    </w:p>
    <w:p w14:paraId="7B2C63FA" w14:textId="5C267031" w:rsidR="00776011" w:rsidRDefault="00776011" w:rsidP="0077601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14:paraId="71047656" w14:textId="77777777" w:rsidR="009137D2" w:rsidRPr="006B3610" w:rsidRDefault="00776011" w:rsidP="0077601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CE508D">
        <w:rPr>
          <w:rFonts w:ascii="Cambria" w:hAnsi="Cambria" w:cs="Cambria"/>
          <w:b/>
          <w:bCs/>
          <w:color w:val="000000"/>
        </w:rPr>
        <w:t>885</w:t>
      </w:r>
      <w:r w:rsidRPr="006B3610">
        <w:rPr>
          <w:rFonts w:ascii="Cambria" w:hAnsi="Cambria" w:cs="Cambria"/>
          <w:b/>
          <w:bCs/>
          <w:color w:val="000000"/>
        </w:rPr>
        <w:t xml:space="preserve"> Kč do </w:t>
      </w:r>
      <w:r w:rsidR="00CE508D">
        <w:rPr>
          <w:rFonts w:ascii="Cambria" w:hAnsi="Cambria" w:cs="Cambria"/>
          <w:b/>
          <w:bCs/>
          <w:color w:val="000000"/>
        </w:rPr>
        <w:t>8</w:t>
      </w:r>
      <w:r>
        <w:rPr>
          <w:rFonts w:ascii="Cambria" w:hAnsi="Cambria" w:cs="Cambria"/>
          <w:b/>
          <w:bCs/>
          <w:color w:val="000000"/>
        </w:rPr>
        <w:t xml:space="preserve"> </w:t>
      </w:r>
      <w:r w:rsidR="00CE508D">
        <w:rPr>
          <w:rFonts w:ascii="Cambria" w:hAnsi="Cambria" w:cs="Cambria"/>
          <w:b/>
          <w:bCs/>
          <w:color w:val="000000"/>
        </w:rPr>
        <w:t>655</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při dosahování dobrých výsledků ve služebním hodnocení ve služebních úřadech v České republice</w:t>
      </w:r>
      <w:r w:rsidR="009137D2" w:rsidRPr="006B3610">
        <w:rPr>
          <w:rFonts w:ascii="Cambria" w:hAnsi="Cambria" w:cs="Cambria"/>
          <w:color w:val="000000"/>
        </w:rPr>
        <w:t xml:space="preserve">. </w:t>
      </w:r>
      <w:r w:rsidR="009137D2" w:rsidRPr="006B3610">
        <w:rPr>
          <w:rFonts w:ascii="Cambria" w:hAnsi="Cambria" w:cs="Arial"/>
          <w:color w:val="000000"/>
        </w:rPr>
        <w:t xml:space="preserve"> </w:t>
      </w:r>
    </w:p>
    <w:p w14:paraId="533CBFA5" w14:textId="77777777"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756A9F">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14:paraId="5C910743" w14:textId="77777777" w:rsidR="00935271" w:rsidRPr="00787FA4" w:rsidRDefault="00935271" w:rsidP="000F5F2F">
      <w:pPr>
        <w:autoSpaceDE w:val="0"/>
        <w:autoSpaceDN w:val="0"/>
        <w:adjustRightInd w:val="0"/>
        <w:spacing w:after="0" w:line="240" w:lineRule="auto"/>
        <w:rPr>
          <w:rFonts w:ascii="Cambria" w:hAnsi="Cambria" w:cs="Calibri"/>
          <w:b/>
          <w:bCs/>
          <w:sz w:val="23"/>
          <w:szCs w:val="23"/>
        </w:rPr>
      </w:pPr>
      <w:r w:rsidRPr="00787FA4">
        <w:rPr>
          <w:rFonts w:ascii="Cambria" w:hAnsi="Cambria" w:cs="Calibri"/>
          <w:b/>
          <w:bCs/>
          <w:sz w:val="23"/>
          <w:szCs w:val="23"/>
        </w:rPr>
        <w:t>2.3 Příplatek za vedení</w:t>
      </w:r>
    </w:p>
    <w:p w14:paraId="42D08BE0" w14:textId="011E3A3F" w:rsidR="00935271" w:rsidRPr="007D4EEA" w:rsidRDefault="00935271" w:rsidP="000F5F2F">
      <w:pPr>
        <w:spacing w:before="120" w:after="120" w:line="240" w:lineRule="auto"/>
        <w:jc w:val="both"/>
        <w:rPr>
          <w:rFonts w:ascii="Cambria" w:hAnsi="Cambria" w:cs="Cambria"/>
          <w:b/>
        </w:rPr>
      </w:pPr>
      <w:r w:rsidRPr="00787FA4">
        <w:rPr>
          <w:rFonts w:ascii="Cambria" w:hAnsi="Cambria" w:cs="Cambria"/>
        </w:rPr>
        <w:lastRenderedPageBreak/>
        <w:t xml:space="preserve">Představenému jmenovanému na tomto služebním místě přísluší </w:t>
      </w:r>
      <w:r w:rsidRPr="00787FA4">
        <w:rPr>
          <w:rFonts w:ascii="Cambria" w:hAnsi="Cambria" w:cs="Cambria"/>
          <w:b/>
        </w:rPr>
        <w:t>příplatek za vedení 1</w:t>
      </w:r>
      <w:r w:rsidR="008E6AD1" w:rsidRPr="00787FA4">
        <w:rPr>
          <w:rFonts w:ascii="Cambria" w:hAnsi="Cambria" w:cs="Cambria"/>
          <w:b/>
        </w:rPr>
        <w:t>2</w:t>
      </w:r>
      <w:r w:rsidRPr="00787FA4">
        <w:rPr>
          <w:rFonts w:ascii="Cambria" w:hAnsi="Cambria" w:cs="Cambria"/>
          <w:b/>
        </w:rPr>
        <w:t xml:space="preserve"> </w:t>
      </w:r>
      <w:r w:rsidR="00787FA4" w:rsidRPr="00787FA4">
        <w:rPr>
          <w:rFonts w:ascii="Cambria" w:hAnsi="Cambria" w:cs="Cambria"/>
          <w:b/>
        </w:rPr>
        <w:t>9</w:t>
      </w:r>
      <w:r w:rsidR="00085034" w:rsidRPr="00787FA4">
        <w:rPr>
          <w:rFonts w:ascii="Cambria" w:hAnsi="Cambria" w:cs="Cambria"/>
          <w:b/>
        </w:rPr>
        <w:t>90</w:t>
      </w:r>
      <w:r w:rsidRPr="00787FA4">
        <w:rPr>
          <w:rFonts w:ascii="Cambria" w:hAnsi="Cambria" w:cs="Cambria"/>
          <w:b/>
        </w:rPr>
        <w:t xml:space="preserve"> Kč.</w:t>
      </w:r>
    </w:p>
    <w:p w14:paraId="5592F7DA" w14:textId="77777777" w:rsidR="00935271" w:rsidRPr="001F67DC" w:rsidRDefault="00935271" w:rsidP="000F5F2F">
      <w:pPr>
        <w:autoSpaceDE w:val="0"/>
        <w:autoSpaceDN w:val="0"/>
        <w:adjustRightInd w:val="0"/>
        <w:spacing w:after="0" w:line="240" w:lineRule="auto"/>
        <w:rPr>
          <w:rFonts w:ascii="Cambria" w:hAnsi="Cambria" w:cs="Calibri"/>
          <w:b/>
          <w:bCs/>
          <w:sz w:val="23"/>
          <w:szCs w:val="23"/>
        </w:rPr>
      </w:pPr>
      <w:r w:rsidRPr="007D4EEA">
        <w:rPr>
          <w:rFonts w:ascii="Cambria" w:hAnsi="Cambria" w:cs="Calibri"/>
          <w:b/>
          <w:bCs/>
          <w:sz w:val="23"/>
          <w:szCs w:val="23"/>
        </w:rPr>
        <w:t>2.4 Zvláštní příplatek</w:t>
      </w:r>
      <w:r w:rsidRPr="001F67DC">
        <w:rPr>
          <w:rFonts w:ascii="Cambria" w:hAnsi="Cambria" w:cs="Calibri"/>
          <w:b/>
          <w:bCs/>
          <w:sz w:val="23"/>
          <w:szCs w:val="23"/>
        </w:rPr>
        <w:t xml:space="preserve"> </w:t>
      </w:r>
    </w:p>
    <w:p w14:paraId="023B3A1E" w14:textId="1840E180" w:rsidR="00935271" w:rsidRPr="001F67DC" w:rsidRDefault="00935271" w:rsidP="00935271">
      <w:pPr>
        <w:spacing w:before="120" w:after="120" w:line="240" w:lineRule="auto"/>
        <w:jc w:val="both"/>
        <w:rPr>
          <w:rFonts w:ascii="Cambria" w:hAnsi="Cambria" w:cs="Cambria"/>
          <w:b/>
        </w:rPr>
      </w:pPr>
      <w:r w:rsidRPr="001F67DC">
        <w:rPr>
          <w:rFonts w:ascii="Cambria" w:hAnsi="Cambria" w:cs="Cambria"/>
        </w:rPr>
        <w:t xml:space="preserve">Státnímu zaměstnanci přísluší </w:t>
      </w:r>
      <w:r w:rsidRPr="001F67DC">
        <w:rPr>
          <w:rFonts w:ascii="Cambria" w:hAnsi="Cambria" w:cs="Cambria"/>
          <w:b/>
        </w:rPr>
        <w:t xml:space="preserve">zvláštní příplatek </w:t>
      </w:r>
      <w:r w:rsidR="00973C9D">
        <w:rPr>
          <w:rFonts w:ascii="Cambria" w:hAnsi="Cambria" w:cs="Cambria"/>
          <w:b/>
        </w:rPr>
        <w:t>2 000</w:t>
      </w:r>
      <w:r w:rsidRPr="001F67DC">
        <w:rPr>
          <w:rFonts w:ascii="Cambria" w:hAnsi="Cambria" w:cs="Cambria"/>
          <w:b/>
        </w:rPr>
        <w:t xml:space="preserve"> Kč</w:t>
      </w:r>
      <w:r>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14:paraId="409CCB95" w14:textId="77777777" w:rsidTr="009A10D9">
        <w:tc>
          <w:tcPr>
            <w:tcW w:w="9634" w:type="dxa"/>
            <w:shd w:val="clear" w:color="auto" w:fill="DBE5F1" w:themeFill="accent1" w:themeFillTint="33"/>
          </w:tcPr>
          <w:p w14:paraId="35315529" w14:textId="77777777"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14:paraId="5A3ADAC2" w14:textId="77777777"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14:paraId="1EE73732" w14:textId="1EA9AFEC"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w:t>
      </w:r>
      <w:r w:rsidRPr="00D325E5">
        <w:rPr>
          <w:rFonts w:ascii="Cambria" w:hAnsi="Cambria" w:cs="Cambria"/>
          <w:b/>
          <w:bCs/>
          <w:color w:val="000000"/>
        </w:rPr>
        <w:t xml:space="preserve">je </w:t>
      </w:r>
      <w:r w:rsidR="00F64FBE" w:rsidRPr="00D325E5">
        <w:rPr>
          <w:rFonts w:ascii="Cambria" w:hAnsi="Cambria" w:cs="Cambria"/>
          <w:b/>
          <w:bCs/>
          <w:color w:val="000000"/>
        </w:rPr>
        <w:t xml:space="preserve">1. </w:t>
      </w:r>
      <w:r w:rsidR="009820DD" w:rsidRPr="00D325E5">
        <w:rPr>
          <w:rFonts w:ascii="Cambria" w:hAnsi="Cambria" w:cs="Cambria"/>
          <w:b/>
          <w:bCs/>
          <w:color w:val="000000"/>
        </w:rPr>
        <w:t>září</w:t>
      </w:r>
      <w:r w:rsidR="00E97B63" w:rsidRPr="00D325E5">
        <w:rPr>
          <w:rFonts w:ascii="Cambria" w:hAnsi="Cambria" w:cs="Cambria"/>
          <w:b/>
          <w:bCs/>
          <w:color w:val="000000"/>
        </w:rPr>
        <w:t xml:space="preserve"> </w:t>
      </w:r>
      <w:r w:rsidR="009F64A5" w:rsidRPr="00D325E5">
        <w:rPr>
          <w:rFonts w:ascii="Cambria" w:hAnsi="Cambria" w:cs="Cambria"/>
          <w:b/>
          <w:bCs/>
          <w:color w:val="000000"/>
        </w:rPr>
        <w:t>202</w:t>
      </w:r>
      <w:r w:rsidR="00973C9D" w:rsidRPr="00D325E5">
        <w:rPr>
          <w:rFonts w:ascii="Cambria" w:hAnsi="Cambria" w:cs="Cambria"/>
          <w:b/>
          <w:bCs/>
          <w:color w:val="000000"/>
        </w:rPr>
        <w:t>6</w:t>
      </w:r>
      <w:r w:rsidRPr="00D325E5">
        <w:rPr>
          <w:rFonts w:ascii="Cambria" w:hAnsi="Cambria" w:cs="Cambria"/>
          <w:i/>
          <w:iCs/>
          <w:color w:val="000000"/>
        </w:rPr>
        <w:t>.</w:t>
      </w:r>
      <w:r w:rsidRPr="00147B95">
        <w:rPr>
          <w:rFonts w:ascii="Cambria" w:hAnsi="Cambria" w:cs="Cambria"/>
          <w:i/>
          <w:iCs/>
          <w:color w:val="000000"/>
        </w:rPr>
        <w:t xml:space="preserve"> </w:t>
      </w:r>
    </w:p>
    <w:p w14:paraId="273D302A" w14:textId="77777777"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14:paraId="716D7B2B" w14:textId="77777777"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14:paraId="7B6DF454" w14:textId="77777777" w:rsidTr="009A10D9">
        <w:tc>
          <w:tcPr>
            <w:tcW w:w="9639" w:type="dxa"/>
            <w:shd w:val="clear" w:color="auto" w:fill="DBE5F1" w:themeFill="accent1" w:themeFillTint="33"/>
          </w:tcPr>
          <w:p w14:paraId="101B1E81" w14:textId="77777777"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14:paraId="444346EE" w14:textId="679A55C4" w:rsidR="00085034" w:rsidRPr="00C0130C" w:rsidRDefault="00085034" w:rsidP="00085034">
      <w:pPr>
        <w:spacing w:before="120" w:after="120" w:line="240" w:lineRule="auto"/>
        <w:jc w:val="both"/>
        <w:rPr>
          <w:rFonts w:ascii="Cambria" w:hAnsi="Cambria" w:cs="Cambria"/>
          <w:color w:val="000000"/>
        </w:rPr>
      </w:pPr>
      <w:bookmarkStart w:id="1" w:name="_Hlk187329287"/>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Pr>
          <w:rFonts w:ascii="Cambria" w:hAnsi="Cambria" w:cs="Cambria"/>
          <w:color w:val="000000"/>
        </w:rPr>
        <w:t>jmenování</w:t>
      </w:r>
      <w:r w:rsidRPr="00C0130C">
        <w:rPr>
          <w:rFonts w:ascii="Cambria" w:hAnsi="Cambria" w:cs="Cambria"/>
          <w:color w:val="000000"/>
        </w:rPr>
        <w:t xml:space="preserve"> na služební místo </w:t>
      </w:r>
      <w:r>
        <w:rPr>
          <w:rFonts w:ascii="Cambria" w:hAnsi="Cambria" w:cs="Cambria"/>
          <w:color w:val="000000"/>
        </w:rPr>
        <w:t xml:space="preserve">představeného </w:t>
      </w:r>
      <w:r w:rsidRPr="00C0130C">
        <w:rPr>
          <w:rFonts w:ascii="Cambria" w:hAnsi="Cambria" w:cs="Cambria"/>
          <w:color w:val="000000"/>
        </w:rPr>
        <w:t xml:space="preserve">nebo </w:t>
      </w:r>
      <w:r>
        <w:rPr>
          <w:rFonts w:ascii="Cambria" w:hAnsi="Cambria" w:cs="Cambria"/>
          <w:color w:val="000000"/>
        </w:rPr>
        <w:t>žád</w:t>
      </w:r>
      <w:r w:rsidRPr="00C0130C">
        <w:rPr>
          <w:rFonts w:ascii="Cambria" w:hAnsi="Cambria" w:cs="Cambria"/>
          <w:color w:val="000000"/>
        </w:rPr>
        <w:t xml:space="preserve">osti o </w:t>
      </w:r>
      <w:r>
        <w:rPr>
          <w:rFonts w:ascii="Cambria" w:hAnsi="Cambria" w:cs="Cambria"/>
          <w:color w:val="000000"/>
        </w:rPr>
        <w:t xml:space="preserve">jmenování </w:t>
      </w:r>
      <w:r w:rsidRPr="00C0130C">
        <w:rPr>
          <w:rFonts w:ascii="Cambria" w:hAnsi="Cambria" w:cs="Cambria"/>
          <w:color w:val="000000"/>
        </w:rPr>
        <w:t xml:space="preserve">na služební místo </w:t>
      </w:r>
      <w:r>
        <w:rPr>
          <w:rFonts w:ascii="Cambria" w:hAnsi="Cambria" w:cs="Cambria"/>
          <w:color w:val="000000"/>
        </w:rPr>
        <w:t xml:space="preserve">představeného </w:t>
      </w:r>
      <w:bookmarkEnd w:id="1"/>
      <w:r w:rsidRPr="00C0130C">
        <w:rPr>
          <w:rFonts w:ascii="Cambria" w:hAnsi="Cambria" w:cs="Cambria"/>
          <w:color w:val="000000"/>
        </w:rPr>
        <w:t xml:space="preserve">(dále jen „žádost“) podané </w:t>
      </w:r>
      <w:r w:rsidRPr="009820DD">
        <w:rPr>
          <w:rFonts w:ascii="Cambria" w:hAnsi="Cambria" w:cs="Cambria"/>
          <w:b/>
          <w:color w:val="000000"/>
        </w:rPr>
        <w:t xml:space="preserve">ve lhůtě </w:t>
      </w:r>
      <w:r w:rsidRPr="00D325E5">
        <w:rPr>
          <w:rFonts w:ascii="Cambria" w:hAnsi="Cambria" w:cs="Cambria"/>
          <w:b/>
          <w:color w:val="000000"/>
        </w:rPr>
        <w:t xml:space="preserve">do </w:t>
      </w:r>
      <w:r w:rsidR="00756767" w:rsidRPr="00D325E5">
        <w:rPr>
          <w:rFonts w:ascii="Cambria" w:hAnsi="Cambria" w:cs="Cambria"/>
          <w:b/>
          <w:color w:val="000000"/>
        </w:rPr>
        <w:t>1</w:t>
      </w:r>
      <w:r w:rsidR="009820DD" w:rsidRPr="00D325E5">
        <w:rPr>
          <w:rFonts w:ascii="Cambria" w:hAnsi="Cambria" w:cs="Cambria"/>
          <w:b/>
          <w:color w:val="000000"/>
        </w:rPr>
        <w:t>6</w:t>
      </w:r>
      <w:r w:rsidR="00756767" w:rsidRPr="00D325E5">
        <w:rPr>
          <w:rFonts w:ascii="Cambria" w:hAnsi="Cambria" w:cs="Cambria"/>
          <w:b/>
          <w:color w:val="000000"/>
        </w:rPr>
        <w:t xml:space="preserve">. </w:t>
      </w:r>
      <w:r w:rsidR="009820DD" w:rsidRPr="00D325E5">
        <w:rPr>
          <w:rFonts w:ascii="Cambria" w:hAnsi="Cambria" w:cs="Cambria"/>
          <w:b/>
          <w:color w:val="000000"/>
        </w:rPr>
        <w:t>července</w:t>
      </w:r>
      <w:r w:rsidRPr="00D325E5">
        <w:rPr>
          <w:rFonts w:ascii="Cambria" w:hAnsi="Cambria" w:cs="Cambria"/>
          <w:b/>
          <w:color w:val="000000"/>
        </w:rPr>
        <w:t xml:space="preserve"> 202</w:t>
      </w:r>
      <w:r w:rsidR="009820DD" w:rsidRPr="00D325E5">
        <w:rPr>
          <w:rFonts w:ascii="Cambria" w:hAnsi="Cambria" w:cs="Cambria"/>
          <w:b/>
          <w:color w:val="000000"/>
        </w:rPr>
        <w:t>6</w:t>
      </w:r>
      <w:r w:rsidRPr="00D325E5">
        <w:rPr>
          <w:rFonts w:ascii="Cambria" w:hAnsi="Cambria" w:cs="Cambria"/>
          <w:color w:val="000000"/>
        </w:rPr>
        <w:t>, tj. v této lhůtě</w:t>
      </w:r>
      <w:r w:rsidRPr="00C0130C">
        <w:rPr>
          <w:rFonts w:ascii="Cambria" w:hAnsi="Cambria" w:cs="Cambria"/>
          <w:color w:val="000000"/>
        </w:rPr>
        <w:t xml:space="preserve"> </w:t>
      </w:r>
    </w:p>
    <w:p w14:paraId="64050195"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C71D2E">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FF0808">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14:paraId="2F1AAB43"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14:paraId="2D290607"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1F2F8F">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sidR="00B97A27">
        <w:rPr>
          <w:rFonts w:ascii="Cambria" w:hAnsi="Cambria" w:cs="Cambria"/>
          <w:color w:val="000000"/>
        </w:rPr>
        <w:br/>
      </w:r>
      <w:hyperlink r:id="rId10" w:history="1">
        <w:r w:rsidR="00756A9F" w:rsidRPr="009B0FFA">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14:paraId="19D90879"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14:paraId="3626B9D6" w14:textId="33BE1207" w:rsidR="00C0130C" w:rsidRPr="009820DD"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9820DD" w:rsidRPr="009820DD">
        <w:rPr>
          <w:rFonts w:ascii="Cambria" w:hAnsi="Cambria" w:cs="Cambria"/>
          <w:b/>
          <w:color w:val="000000"/>
        </w:rPr>
        <w:t>vedoucí oddělení jiný stavební úřad sekce majetkové Ministerstva obrany (</w:t>
      </w:r>
      <w:proofErr w:type="spellStart"/>
      <w:r w:rsidR="009820DD" w:rsidRPr="009820DD">
        <w:rPr>
          <w:rFonts w:ascii="Cambria" w:hAnsi="Cambria" w:cs="Cambria"/>
          <w:b/>
          <w:color w:val="000000"/>
        </w:rPr>
        <w:t>extID</w:t>
      </w:r>
      <w:proofErr w:type="spellEnd"/>
      <w:r w:rsidR="009820DD" w:rsidRPr="009820DD">
        <w:rPr>
          <w:rFonts w:ascii="Cambria" w:hAnsi="Cambria" w:cs="Cambria"/>
          <w:b/>
          <w:color w:val="000000"/>
        </w:rPr>
        <w:t xml:space="preserve"> 2021 0011 5025)</w:t>
      </w:r>
      <w:r w:rsidR="0008743A" w:rsidRPr="009820DD">
        <w:rPr>
          <w:rFonts w:asciiTheme="majorHAnsi" w:eastAsia="Times New Roman" w:hAnsiTheme="majorHAnsi" w:cs="Times New Roman"/>
          <w:b/>
          <w:bCs/>
          <w:color w:val="000000" w:themeColor="text1"/>
          <w:lang w:eastAsia="cs-CZ"/>
        </w:rPr>
        <w:t>“</w:t>
      </w:r>
      <w:r w:rsidRPr="009820DD">
        <w:rPr>
          <w:rFonts w:asciiTheme="majorHAnsi" w:eastAsia="Times New Roman" w:hAnsiTheme="majorHAnsi" w:cs="Times New Roman"/>
          <w:b/>
          <w:bCs/>
          <w:color w:val="000000" w:themeColor="text1"/>
          <w:lang w:eastAsia="cs-CZ"/>
        </w:rPr>
        <w:t xml:space="preserve">. </w:t>
      </w:r>
    </w:p>
    <w:p w14:paraId="06B42335" w14:textId="40A97117"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9820DD">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14:paraId="611B9D09" w14:textId="77777777" w:rsidTr="00C17E0F">
        <w:tc>
          <w:tcPr>
            <w:tcW w:w="9639" w:type="dxa"/>
            <w:tcBorders>
              <w:top w:val="nil"/>
              <w:left w:val="nil"/>
              <w:bottom w:val="nil"/>
              <w:right w:val="nil"/>
            </w:tcBorders>
            <w:shd w:val="clear" w:color="auto" w:fill="DBE5F1" w:themeFill="accent1" w:themeFillTint="33"/>
          </w:tcPr>
          <w:p w14:paraId="47B76146" w14:textId="77777777"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14:paraId="7B643D9B" w14:textId="77777777"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14:paraId="4F9C4D42" w14:textId="77777777"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14:paraId="3A4CB0D2" w14:textId="77777777"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14:paraId="2B284BF2" w14:textId="77777777"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CE508D">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CE508D">
        <w:rPr>
          <w:rFonts w:asciiTheme="majorHAnsi" w:hAnsiTheme="majorHAnsi" w:cs="Times New Roman"/>
        </w:rPr>
        <w:br/>
      </w:r>
      <w:r w:rsidR="009A10D9">
        <w:rPr>
          <w:rFonts w:asciiTheme="majorHAnsi" w:hAnsiTheme="majorHAnsi" w:cs="Times New Roman"/>
        </w:rPr>
        <w:t xml:space="preserve">Toto prohlášení je součástí formuláře žádosti. </w:t>
      </w:r>
    </w:p>
    <w:p w14:paraId="43F64CB8" w14:textId="77777777"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lastRenderedPageBreak/>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9820DD">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14:paraId="5AEA0576" w14:textId="77777777"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14:paraId="5EE058CE" w14:textId="77777777"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14:paraId="5FBBC7FA" w14:textId="77777777"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14:paraId="41F3A64D" w14:textId="77777777"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B97A27">
        <w:rPr>
          <w:rFonts w:asciiTheme="majorHAnsi" w:eastAsia="Times New Roman" w:hAnsiTheme="majorHAnsi" w:cs="Times New Roman"/>
          <w:lang w:eastAsia="cs-CZ"/>
        </w:rPr>
        <w:t>věta druhá</w:t>
      </w:r>
      <w:r w:rsidR="00B97A27"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FE0AF1">
        <w:rPr>
          <w:rFonts w:asciiTheme="majorHAnsi" w:eastAsia="Times New Roman" w:hAnsiTheme="majorHAnsi" w:cs="Times New Roman"/>
          <w:lang w:eastAsia="cs-CZ"/>
        </w:rPr>
        <w:t>,</w:t>
      </w:r>
      <w:r w:rsidRPr="002A7EAB">
        <w:rPr>
          <w:rFonts w:asciiTheme="majorHAnsi" w:hAnsiTheme="majorHAnsi" w:cs="Times New Roman"/>
        </w:rPr>
        <w:t> </w:t>
      </w:r>
    </w:p>
    <w:p w14:paraId="3B3FA1B4" w14:textId="77777777"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FE0AF1">
        <w:rPr>
          <w:rFonts w:asciiTheme="majorHAnsi" w:hAnsiTheme="majorHAnsi" w:cs="Times New Roman"/>
        </w:rPr>
        <w:t xml:space="preserve"> a</w:t>
      </w:r>
    </w:p>
    <w:p w14:paraId="132B460B" w14:textId="2A0FF151"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9820DD">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D04FB7">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14:paraId="75499DCD" w14:textId="528385A5" w:rsidR="00D325E5" w:rsidRPr="00D325E5" w:rsidRDefault="00D325E5" w:rsidP="00CB7F8D">
      <w:pPr>
        <w:numPr>
          <w:ilvl w:val="0"/>
          <w:numId w:val="7"/>
        </w:numPr>
        <w:spacing w:before="120" w:after="120" w:line="240" w:lineRule="auto"/>
        <w:jc w:val="both"/>
        <w:rPr>
          <w:rFonts w:asciiTheme="majorHAnsi" w:eastAsia="Times New Roman" w:hAnsiTheme="majorHAnsi" w:cs="Times New Roman"/>
        </w:rPr>
      </w:pPr>
      <w:r w:rsidRPr="00D325E5">
        <w:rPr>
          <w:rFonts w:asciiTheme="majorHAnsi" w:eastAsia="Times New Roman" w:hAnsiTheme="majorHAnsi" w:cs="Times New Roman"/>
        </w:rPr>
        <w:t xml:space="preserve">Žadatel musí splňovat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předpisů, kterým je způsobilost mít přístup k utajovaným informacím podle zákona č. 412/2005 Sb., o ochraně utajovaných informací a o bezpečnostní způsobilosti, ve znění pozdějších předpisů, </w:t>
      </w:r>
      <w:r>
        <w:rPr>
          <w:rFonts w:asciiTheme="majorHAnsi" w:eastAsia="Times New Roman" w:hAnsiTheme="majorHAnsi" w:cs="Times New Roman"/>
        </w:rPr>
        <w:br/>
      </w:r>
      <w:r w:rsidRPr="00D325E5">
        <w:rPr>
          <w:rFonts w:asciiTheme="majorHAnsi" w:eastAsia="Times New Roman" w:hAnsiTheme="majorHAnsi" w:cs="Times New Roman"/>
        </w:rPr>
        <w:t xml:space="preserve">na stupeň utajení </w:t>
      </w:r>
      <w:r w:rsidRPr="00D325E5">
        <w:rPr>
          <w:rFonts w:asciiTheme="majorHAnsi" w:eastAsia="Times New Roman" w:hAnsiTheme="majorHAnsi" w:cs="Times New Roman"/>
          <w:b/>
        </w:rPr>
        <w:t>TAJNÉ.</w:t>
      </w:r>
      <w:r w:rsidRPr="00D325E5">
        <w:rPr>
          <w:rFonts w:asciiTheme="majorHAnsi" w:eastAsia="Times New Roman" w:hAnsiTheme="majorHAnsi" w:cs="Times New Roman"/>
        </w:rPr>
        <w:t xml:space="preserve"> Splnění tohoto požadavku se dokládá úředně ověřenou kopií platného Osvědčení fyzické osoby alespoň na stupeň utajení </w:t>
      </w:r>
      <w:r w:rsidRPr="00D325E5">
        <w:rPr>
          <w:rFonts w:asciiTheme="majorHAnsi" w:eastAsia="Times New Roman" w:hAnsiTheme="majorHAnsi" w:cs="Times New Roman"/>
          <w:b/>
        </w:rPr>
        <w:t>TAJNÉ</w:t>
      </w:r>
      <w:r w:rsidRPr="00D325E5">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w:t>
      </w:r>
      <w:r>
        <w:rPr>
          <w:rFonts w:asciiTheme="majorHAnsi" w:eastAsia="Times New Roman" w:hAnsiTheme="majorHAnsi" w:cs="Times New Roman"/>
        </w:rPr>
        <w:br/>
      </w:r>
      <w:r w:rsidRPr="00D325E5">
        <w:rPr>
          <w:rFonts w:asciiTheme="majorHAnsi" w:eastAsia="Times New Roman" w:hAnsiTheme="majorHAnsi" w:cs="Times New Roman"/>
        </w:rPr>
        <w:t>do služebního poměru a jmenování na služební místo, resp. rozhodnutí o jmenování na služební místo představeného.</w:t>
      </w:r>
    </w:p>
    <w:p w14:paraId="4AAED911" w14:textId="77777777" w:rsidR="00085034" w:rsidRPr="00F25E3A"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 xml:space="preserve">Je-li žadatel narozen přede dnem 1. prosince 1971, předloží originál nebo úředně ověřenou kopii </w:t>
      </w:r>
      <w:r w:rsidRPr="00F25E3A">
        <w:rPr>
          <w:rFonts w:asciiTheme="majorHAnsi" w:eastAsia="Times New Roman" w:hAnsiTheme="majorHAnsi" w:cs="Times New Roman"/>
          <w:b/>
          <w:bCs/>
          <w:lang w:eastAsia="cs-CZ"/>
        </w:rPr>
        <w:t>osvědčení podle § 4 odst. 1 zákona č. 451/1991 Sb.</w:t>
      </w:r>
      <w:r w:rsidRPr="00F25E3A">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14:paraId="30CA4941" w14:textId="77777777" w:rsidR="00085034" w:rsidRPr="00F25E3A" w:rsidRDefault="00085034" w:rsidP="00085034">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 xml:space="preserve">příslušníkem Sboru národní bezpečnosti zařazeným ve složce Státní bezpečnosti, </w:t>
      </w:r>
    </w:p>
    <w:p w14:paraId="5B69018D" w14:textId="77777777" w:rsidR="00085034" w:rsidRPr="00F25E3A" w:rsidRDefault="00085034" w:rsidP="00085034">
      <w:pPr>
        <w:pStyle w:val="Odstavecseseznamem"/>
        <w:widowControl w:val="0"/>
        <w:numPr>
          <w:ilvl w:val="0"/>
          <w:numId w:val="17"/>
        </w:numPr>
        <w:tabs>
          <w:tab w:val="left" w:pos="567"/>
        </w:tabs>
        <w:spacing w:after="0" w:line="240" w:lineRule="auto"/>
        <w:ind w:left="567" w:hanging="283"/>
        <w:jc w:val="both"/>
        <w:rPr>
          <w:rFonts w:asciiTheme="majorHAnsi" w:hAnsiTheme="majorHAnsi" w:cs="Times New Roman"/>
        </w:rPr>
      </w:pPr>
      <w:r w:rsidRPr="00F25E3A">
        <w:rPr>
          <w:rFonts w:asciiTheme="majorHAnsi" w:hAnsiTheme="majorHAnsi" w:cs="Times New Roman"/>
        </w:rPr>
        <w:t xml:space="preserve">evidován v materiálech Státní bezpečnosti jako rezident, agent, držitel propůjčeného bytu, držitel konspiračního bytu, informátor nebo ideový spolupracovník Státní bezpečnosti. </w:t>
      </w:r>
    </w:p>
    <w:p w14:paraId="666D6E3D" w14:textId="77777777" w:rsidR="00085034" w:rsidRDefault="00085034" w:rsidP="00085034">
      <w:pPr>
        <w:pStyle w:val="Odstavecseseznamem"/>
        <w:widowControl w:val="0"/>
        <w:spacing w:before="60" w:after="0" w:line="240" w:lineRule="auto"/>
        <w:ind w:left="284"/>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14:paraId="0F2B0935" w14:textId="77777777" w:rsidR="00085034" w:rsidRPr="0024246D"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24246D">
        <w:rPr>
          <w:rFonts w:asciiTheme="majorHAnsi" w:eastAsia="Times New Roman" w:hAnsiTheme="majorHAnsi" w:cs="Times New Roman"/>
          <w:lang w:eastAsia="cs-CZ"/>
        </w:rPr>
        <w:lastRenderedPageBreak/>
        <w:t xml:space="preserve">Je-li žadatel narozen přede dnem 1. prosince 1971, předloží </w:t>
      </w:r>
      <w:r w:rsidRPr="0024246D">
        <w:rPr>
          <w:rFonts w:asciiTheme="majorHAnsi" w:eastAsia="Times New Roman" w:hAnsiTheme="majorHAnsi" w:cs="Times New Roman"/>
          <w:b/>
          <w:bCs/>
          <w:lang w:eastAsia="cs-CZ"/>
        </w:rPr>
        <w:t>čestné prohlášení</w:t>
      </w:r>
      <w:r>
        <w:rPr>
          <w:rStyle w:val="Znakapoznpodarou"/>
          <w:rFonts w:asciiTheme="majorHAnsi" w:eastAsia="Times New Roman" w:hAnsiTheme="majorHAnsi" w:cs="Times New Roman"/>
          <w:b/>
          <w:bCs/>
          <w:lang w:eastAsia="cs-CZ"/>
        </w:rPr>
        <w:footnoteReference w:id="4"/>
      </w:r>
      <w:r w:rsidRPr="0024246D">
        <w:rPr>
          <w:rFonts w:asciiTheme="majorHAnsi" w:eastAsia="Times New Roman" w:hAnsiTheme="majorHAnsi" w:cs="Times New Roman"/>
          <w:b/>
          <w:bCs/>
          <w:lang w:eastAsia="cs-CZ"/>
        </w:rPr>
        <w:t xml:space="preserve"> podle § 4 odst. 3 zákona č. 451/1991 Sb.</w:t>
      </w:r>
      <w:r w:rsidRPr="0024246D">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14:paraId="010CF114"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ledna 1968 do 1. května 1969,</w:t>
      </w:r>
    </w:p>
    <w:p w14:paraId="68892FEE"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pracovníkem aparátu orgánů uvedených pod písmenem a) na úseku politického řízení Sboru národní bezpečnosti, </w:t>
      </w:r>
    </w:p>
    <w:p w14:paraId="7200A8FB"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příslušníkem Lidových milicí, </w:t>
      </w:r>
    </w:p>
    <w:p w14:paraId="1E5FA397"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členem akčního výboru Národní fronty po 25. únoru 1948, prověrkových komisí po 25. únoru 1948 nebo prověrkových a normalizačních komisí po 21. srpnu 1968, </w:t>
      </w:r>
    </w:p>
    <w:p w14:paraId="56139BD0" w14:textId="06575501" w:rsidR="00085034" w:rsidRPr="0024246D"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studentem na Vysoké škole Felixe </w:t>
      </w:r>
      <w:proofErr w:type="spellStart"/>
      <w:r w:rsidRPr="00F25E3A">
        <w:rPr>
          <w:rFonts w:asciiTheme="majorHAnsi" w:hAnsiTheme="majorHAnsi" w:cs="Times New Roman"/>
        </w:rPr>
        <w:t>Edmundoviče</w:t>
      </w:r>
      <w:proofErr w:type="spellEnd"/>
      <w:r w:rsidRPr="00F25E3A">
        <w:rPr>
          <w:rFonts w:asciiTheme="majorHAnsi" w:hAnsiTheme="majorHAnsi" w:cs="Times New Roman"/>
        </w:rPr>
        <w:t xml:space="preserve"> Dzeržinského při Radě ministrů Svazu sovětských socialistických republik pro příslušníky Státní bezpečnosti, Vysoké škole ministerstva vnitra Svazu sovětských socialistických republik pro příslušníky Veřejné bezpečnosti, </w:t>
      </w:r>
      <w:r w:rsidR="009820DD">
        <w:rPr>
          <w:rFonts w:asciiTheme="majorHAnsi" w:hAnsiTheme="majorHAnsi" w:cs="Times New Roman"/>
        </w:rPr>
        <w:br/>
      </w:r>
      <w:r w:rsidRPr="00F25E3A">
        <w:rPr>
          <w:rFonts w:asciiTheme="majorHAnsi" w:hAnsiTheme="majorHAnsi" w:cs="Times New Roman"/>
        </w:rPr>
        <w:t>Vyšší politické škole ministerstva</w:t>
      </w:r>
      <w:r>
        <w:rPr>
          <w:rFonts w:asciiTheme="majorHAnsi" w:hAnsiTheme="majorHAnsi" w:cs="Times New Roman"/>
        </w:rPr>
        <w:t xml:space="preserve"> vnitra</w:t>
      </w:r>
      <w:r w:rsidRPr="00F25E3A">
        <w:rPr>
          <w:rFonts w:asciiTheme="majorHAnsi" w:hAnsiTheme="majorHAnsi" w:cs="Times New Roman"/>
        </w:rPr>
        <w:t xml:space="preserve"> Svazu sovětských socialistických republik nebo vědeckým aspirantem anebo účastníkem kursů delších než 3 měsíce na těchto školách. </w:t>
      </w:r>
    </w:p>
    <w:p w14:paraId="494D7119" w14:textId="3F644FD4" w:rsidR="00085034"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9A10D9">
        <w:rPr>
          <w:rFonts w:asciiTheme="majorHAnsi" w:eastAsia="Times New Roman" w:hAnsiTheme="majorHAnsi" w:cs="Times New Roman"/>
          <w:lang w:eastAsia="cs-CZ"/>
        </w:rPr>
        <w:t xml:space="preserve">Výběrového řízení se podle § 58 odst. 2 zákona o státní službě může zúčastnit osoba, </w:t>
      </w:r>
      <w:r w:rsidR="009820DD">
        <w:rPr>
          <w:rFonts w:asciiTheme="majorHAnsi" w:eastAsia="Times New Roman" w:hAnsiTheme="majorHAnsi" w:cs="Times New Roman"/>
          <w:lang w:eastAsia="cs-CZ"/>
        </w:rPr>
        <w:br/>
      </w:r>
      <w:r w:rsidRPr="009A10D9">
        <w:rPr>
          <w:rFonts w:asciiTheme="majorHAnsi" w:eastAsia="Times New Roman" w:hAnsiTheme="majorHAnsi" w:cs="Times New Roman"/>
          <w:lang w:eastAsia="cs-CZ"/>
        </w:rPr>
        <w:t>která v</w:t>
      </w:r>
      <w:r>
        <w:rPr>
          <w:rFonts w:asciiTheme="majorHAnsi" w:eastAsia="Times New Roman" w:hAnsiTheme="majorHAnsi" w:cs="Times New Roman"/>
          <w:lang w:eastAsia="cs-CZ"/>
        </w:rPr>
        <w:t> </w:t>
      </w:r>
      <w:r w:rsidRPr="009A10D9">
        <w:rPr>
          <w:rFonts w:asciiTheme="majorHAnsi" w:eastAsia="Times New Roman" w:hAnsiTheme="majorHAnsi" w:cs="Times New Roman"/>
          <w:lang w:eastAsia="cs-CZ"/>
        </w:rPr>
        <w:t xml:space="preserve">uplynulých 15 letech vykonávala nejméně po dobu 1 roku činnosti podle § 5 nebo činnosti obdobné, tj.: </w:t>
      </w:r>
    </w:p>
    <w:p w14:paraId="3AF8B38F"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právních předpisů</w:t>
      </w:r>
      <w:r w:rsidRPr="00035CDA">
        <w:rPr>
          <w:rFonts w:asciiTheme="majorHAnsi" w:eastAsia="Times New Roman" w:hAnsiTheme="majorHAnsi" w:cs="Times New Roman"/>
          <w:vertAlign w:val="superscript"/>
          <w:lang w:eastAsia="cs-CZ"/>
        </w:rPr>
        <w:t xml:space="preserve"> </w:t>
      </w:r>
      <w:r w:rsidRPr="00035CDA">
        <w:rPr>
          <w:rFonts w:asciiTheme="majorHAnsi" w:eastAsia="Times New Roman" w:hAnsiTheme="majorHAnsi" w:cs="Times New Roman"/>
          <w:lang w:eastAsia="cs-CZ"/>
        </w:rPr>
        <w:t>a zajišťování právní činnosti,</w:t>
      </w:r>
    </w:p>
    <w:p w14:paraId="720D48DE"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mezinárodních smluv a předpisů Evropské unie nebo jiné mezinárodní organizace,</w:t>
      </w:r>
    </w:p>
    <w:p w14:paraId="02B15747"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koncepcí, strategií a programů,</w:t>
      </w:r>
    </w:p>
    <w:p w14:paraId="686DDE30"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řízení</w:t>
      </w:r>
      <w:r w:rsidRPr="00035CDA">
        <w:rPr>
          <w:rFonts w:asciiTheme="majorHAnsi" w:eastAsia="Times New Roman" w:hAnsiTheme="majorHAnsi" w:cs="Times New Roman"/>
          <w:lang w:eastAsia="cs-CZ"/>
        </w:rPr>
        <w:t xml:space="preserve"> a usměrňování činnosti jiných správních úřadů, organizačních složek státu, které nejsou správními úřady, nebo orgánů veřejné moci, které nejsou správními úřady,</w:t>
      </w:r>
    </w:p>
    <w:p w14:paraId="59F1B566"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vytváření</w:t>
      </w:r>
      <w:r w:rsidRPr="00035CDA">
        <w:rPr>
          <w:rFonts w:asciiTheme="majorHAnsi" w:eastAsia="Times New Roman" w:hAnsiTheme="majorHAnsi" w:cs="Times New Roman"/>
          <w:lang w:eastAsia="cs-CZ"/>
        </w:rPr>
        <w:t xml:space="preserve"> a správu informačních systémů veřejné správy podle zákona č. 365/2000 Sb., o informačních systémech veřejné správy a o změně některých dalších zákonů, ve znění pozdějších předpisů, s výjimkou provozních informačních systémů,</w:t>
      </w:r>
    </w:p>
    <w:p w14:paraId="28C8F25B"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státní</w:t>
      </w:r>
      <w:r w:rsidRPr="00035CDA">
        <w:rPr>
          <w:rFonts w:asciiTheme="majorHAnsi" w:eastAsia="Times New Roman" w:hAnsiTheme="majorHAnsi" w:cs="Times New Roman"/>
          <w:lang w:eastAsia="cs-CZ"/>
        </w:rPr>
        <w:t xml:space="preserve"> statistickou službu,</w:t>
      </w:r>
    </w:p>
    <w:p w14:paraId="400660E7"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správu kapitoly státního rozpočtu vůči organizačním složkám státu a právnickým osobám, s výjimkou služebního úřadu, ve kterém je služba vykonávána,</w:t>
      </w:r>
    </w:p>
    <w:p w14:paraId="4FC06192"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utajovaných informací podle zákona č. 412/2005 Sb., o ochraně utajovaných informací a o bezpečnostní způsobilosti, ve znění pozdějších předpisů,</w:t>
      </w:r>
    </w:p>
    <w:p w14:paraId="226C0E35" w14:textId="77777777" w:rsidR="00085034" w:rsidRPr="00035CDA" w:rsidRDefault="00085034" w:rsidP="00085034">
      <w:pPr>
        <w:pStyle w:val="Odstavecseseznamem"/>
        <w:numPr>
          <w:ilvl w:val="0"/>
          <w:numId w:val="36"/>
        </w:numPr>
        <w:tabs>
          <w:tab w:val="left" w:pos="567"/>
          <w:tab w:val="left" w:pos="709"/>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zabezpečování</w:t>
      </w:r>
      <w:r w:rsidRPr="00035CDA">
        <w:rPr>
          <w:rFonts w:asciiTheme="majorHAnsi" w:eastAsia="Times New Roman" w:hAnsiTheme="majorHAnsi" w:cs="Times New Roman"/>
          <w:lang w:eastAsia="cs-CZ"/>
        </w:rPr>
        <w:t xml:space="preserve"> obrany státu,</w:t>
      </w:r>
    </w:p>
    <w:p w14:paraId="2669DDDF"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vnitřního pořádku a bezpečnosti,</w:t>
      </w:r>
    </w:p>
    <w:p w14:paraId="46718CF4"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obhajobu</w:t>
      </w:r>
      <w:r w:rsidRPr="00035CDA">
        <w:rPr>
          <w:rFonts w:asciiTheme="majorHAnsi" w:eastAsia="Times New Roman" w:hAnsiTheme="majorHAnsi" w:cs="Times New Roman"/>
          <w:lang w:eastAsia="cs-CZ"/>
        </w:rPr>
        <w:t xml:space="preserve"> zahraničních zájmů České republiky a zájmů České republiky vyplývajících z jejího členství v Evropské unii nebo v jiné mezinárodní organizaci,</w:t>
      </w:r>
    </w:p>
    <w:p w14:paraId="0D39376C"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dotační politiky,</w:t>
      </w:r>
    </w:p>
    <w:p w14:paraId="670FE859"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politiky výzkumu a vývoje,</w:t>
      </w:r>
    </w:p>
    <w:p w14:paraId="68518E6C"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a provádění správních úkonů včetně kontroly,</w:t>
      </w:r>
    </w:p>
    <w:p w14:paraId="1BD1BB40"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obyvatelstva, krizové řízení a integrovaný záchranný systém,</w:t>
      </w:r>
    </w:p>
    <w:p w14:paraId="58093CF2"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zadávání</w:t>
      </w:r>
      <w:r w:rsidRPr="00035CDA">
        <w:rPr>
          <w:rFonts w:asciiTheme="majorHAnsi" w:eastAsia="Times New Roman" w:hAnsiTheme="majorHAnsi" w:cs="Times New Roman"/>
          <w:lang w:eastAsia="cs-CZ"/>
        </w:rPr>
        <w:t xml:space="preserve"> veřejných zakázek, </w:t>
      </w:r>
    </w:p>
    <w:p w14:paraId="757400AE"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audit</w:t>
      </w:r>
      <w:r w:rsidRPr="00035CDA">
        <w:rPr>
          <w:rFonts w:asciiTheme="majorHAnsi" w:eastAsia="Times New Roman" w:hAnsiTheme="majorHAnsi" w:cs="Times New Roman"/>
          <w:lang w:eastAsia="cs-CZ"/>
        </w:rPr>
        <w:t>,</w:t>
      </w:r>
    </w:p>
    <w:p w14:paraId="7E4AFB35"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organizačních věcí služby a správy služebních vztahů a odměňování státních zaměstnanců, </w:t>
      </w:r>
    </w:p>
    <w:p w14:paraId="1D9424F4"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řízení </w:t>
      </w:r>
      <w:r w:rsidRPr="00035CDA">
        <w:rPr>
          <w:rFonts w:asciiTheme="majorHAnsi" w:hAnsiTheme="majorHAnsi" w:cs="Times New Roman"/>
        </w:rPr>
        <w:t>činností</w:t>
      </w:r>
      <w:r w:rsidRPr="00035CDA">
        <w:rPr>
          <w:rFonts w:asciiTheme="majorHAnsi" w:eastAsia="Times New Roman" w:hAnsiTheme="majorHAnsi" w:cs="Times New Roman"/>
          <w:lang w:eastAsia="cs-CZ"/>
        </w:rPr>
        <w:t xml:space="preserve"> výše uvedených,</w:t>
      </w:r>
    </w:p>
    <w:p w14:paraId="575A727D"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přípravu a vypracování odborných věcných podkladů k činnostem uvedeným v písmenech </w:t>
      </w:r>
      <w:r w:rsidR="00CE508D">
        <w:rPr>
          <w:rFonts w:asciiTheme="majorHAnsi" w:eastAsia="Times New Roman" w:hAnsiTheme="majorHAnsi" w:cs="Times New Roman"/>
          <w:lang w:eastAsia="cs-CZ"/>
        </w:rPr>
        <w:br/>
      </w:r>
      <w:r w:rsidRPr="00035CDA">
        <w:rPr>
          <w:rFonts w:asciiTheme="majorHAnsi" w:eastAsia="Times New Roman" w:hAnsiTheme="majorHAnsi" w:cs="Times New Roman"/>
          <w:lang w:eastAsia="cs-CZ"/>
        </w:rPr>
        <w:t xml:space="preserve">a) až d), g), k) až n) a p), s výjimkou podkladů spočívajících ve fyzikálních měřeních, chemických rozborech nebo porovnávání a určování technických parametrů, </w:t>
      </w:r>
    </w:p>
    <w:p w14:paraId="43E71B0C" w14:textId="77777777" w:rsidR="00085034"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w:t>
      </w:r>
      <w:r>
        <w:rPr>
          <w:rFonts w:asciiTheme="majorHAnsi" w:eastAsia="Times New Roman" w:hAnsiTheme="majorHAnsi" w:cs="Times New Roman"/>
          <w:lang w:eastAsia="cs-CZ"/>
        </w:rPr>
        <w:t>u</w:t>
      </w:r>
      <w:r w:rsidRPr="00035CDA">
        <w:rPr>
          <w:rFonts w:asciiTheme="majorHAnsi" w:eastAsia="Times New Roman" w:hAnsiTheme="majorHAnsi" w:cs="Times New Roman"/>
          <w:lang w:eastAsia="cs-CZ"/>
        </w:rPr>
        <w:t xml:space="preserve"> k výkonu zahraniční služby.</w:t>
      </w:r>
    </w:p>
    <w:p w14:paraId="14057BF2" w14:textId="77777777" w:rsidR="00085034" w:rsidRPr="00085034" w:rsidRDefault="00085034"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lastRenderedPageBreak/>
        <w:t xml:space="preserve">Splnění tohoto předpokladu se podle § 51 odst. 3 zákona o státní službě dokládá originálem nebo úředně ověřenou kopií příslušných listin (např. pracovní smlouva, potvrzení o zaměstnání vydané zaměstnavatelem, výpis z personálního spisu anebo výpis z obchodního rejstříku), z nichž je zřejmé, kdo je vydal a které prokazují dosaženou délku praxe </w:t>
      </w:r>
      <w:r w:rsidRPr="00085034">
        <w:rPr>
          <w:rFonts w:asciiTheme="majorHAnsi" w:eastAsia="Times New Roman" w:hAnsiTheme="majorHAnsi" w:cs="Arial"/>
          <w:color w:val="000000" w:themeColor="text1"/>
        </w:rPr>
        <w:t>výkonu činností podle § 5 odst. 1 zákona o státní službě nebo činností obdobných</w:t>
      </w:r>
      <w:r w:rsidRPr="00035CDA">
        <w:rPr>
          <w:rFonts w:asciiTheme="majorHAnsi" w:eastAsia="Times New Roman" w:hAnsiTheme="majorHAnsi" w:cs="Arial"/>
          <w:color w:val="000000" w:themeColor="text1"/>
        </w:rPr>
        <w:t>.</w:t>
      </w:r>
      <w:r>
        <w:rPr>
          <w:rFonts w:asciiTheme="majorHAnsi" w:eastAsia="Times New Roman" w:hAnsiTheme="majorHAnsi" w:cs="Arial"/>
          <w:color w:val="000000" w:themeColor="text1"/>
        </w:rPr>
        <w:t xml:space="preserve"> Při podání žádosti </w:t>
      </w:r>
      <w:r w:rsidRPr="00085034">
        <w:rPr>
          <w:rFonts w:asciiTheme="majorHAnsi" w:eastAsia="Times New Roman" w:hAnsiTheme="majorHAnsi" w:cs="Arial"/>
          <w:color w:val="000000" w:themeColor="text1"/>
        </w:rPr>
        <w:t xml:space="preserve">lze předložit pouze kopie příslušných listin. Originál či úředně ověřenou kopii listin pak žadatel předloží nejpozději před konáním pohovoru podle § 27 odst. 3 </w:t>
      </w:r>
      <w:r>
        <w:rPr>
          <w:rFonts w:asciiTheme="majorHAnsi" w:eastAsia="Times New Roman" w:hAnsiTheme="majorHAnsi" w:cs="Arial"/>
          <w:color w:val="000000" w:themeColor="text1"/>
        </w:rPr>
        <w:t>zákona o státní službě</w:t>
      </w:r>
      <w:r w:rsidRPr="00085034">
        <w:rPr>
          <w:rFonts w:asciiTheme="majorHAnsi" w:eastAsia="Times New Roman" w:hAnsiTheme="majorHAnsi" w:cs="Arial"/>
          <w:color w:val="000000" w:themeColor="text1"/>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14:paraId="4A727313" w14:textId="77777777" w:rsidTr="009A10D9">
        <w:tc>
          <w:tcPr>
            <w:tcW w:w="9629" w:type="dxa"/>
            <w:shd w:val="clear" w:color="auto" w:fill="DBE5F1" w:themeFill="accent1" w:themeFillTint="33"/>
          </w:tcPr>
          <w:p w14:paraId="3170AB90" w14:textId="77777777"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14:paraId="23B58FD9" w14:textId="77777777"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14:paraId="075C398C" w14:textId="77777777"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5"/>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14:paraId="78186ECC" w14:textId="77777777"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14:paraId="559052BE" w14:textId="77777777" w:rsidTr="00C17E0F">
        <w:tc>
          <w:tcPr>
            <w:tcW w:w="9629" w:type="dxa"/>
            <w:shd w:val="clear" w:color="auto" w:fill="DBE5F1" w:themeFill="accent1" w:themeFillTint="33"/>
          </w:tcPr>
          <w:p w14:paraId="5C5F7820" w14:textId="77777777"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14:paraId="1CC32B2D" w14:textId="77777777"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14:paraId="065C2342" w14:textId="77777777"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14:paraId="17C16083" w14:textId="77777777" w:rsidR="00546C7C" w:rsidRDefault="00546C7C" w:rsidP="00C17E0F">
      <w:pPr>
        <w:widowControl w:val="0"/>
        <w:spacing w:after="0" w:line="240" w:lineRule="auto"/>
        <w:ind w:left="5670"/>
        <w:jc w:val="center"/>
        <w:rPr>
          <w:rFonts w:asciiTheme="majorHAnsi" w:hAnsiTheme="majorHAnsi" w:cs="Times New Roman"/>
        </w:rPr>
      </w:pPr>
    </w:p>
    <w:p w14:paraId="70A04AA4" w14:textId="77777777"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14:paraId="505C799A" w14:textId="77777777"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14:paraId="06B1E4E3" w14:textId="637A857E"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p>
    <w:p w14:paraId="71A68711" w14:textId="77777777" w:rsidR="00C71D2E" w:rsidRDefault="00C71D2E" w:rsidP="00EA57C7">
      <w:pPr>
        <w:spacing w:before="120" w:after="0" w:line="240" w:lineRule="auto"/>
        <w:jc w:val="both"/>
        <w:rPr>
          <w:rFonts w:asciiTheme="majorHAnsi" w:hAnsiTheme="majorHAnsi" w:cs="Times New Roman"/>
        </w:rPr>
      </w:pPr>
    </w:p>
    <w:p w14:paraId="1C9896A2" w14:textId="7BFF178F" w:rsidR="005D2138" w:rsidRDefault="005D2138" w:rsidP="00EA57C7">
      <w:pPr>
        <w:spacing w:before="120" w:after="0" w:line="240" w:lineRule="auto"/>
        <w:jc w:val="both"/>
        <w:rPr>
          <w:rFonts w:asciiTheme="majorHAnsi" w:hAnsiTheme="majorHAnsi" w:cs="Times New Roman"/>
        </w:rPr>
      </w:pPr>
    </w:p>
    <w:p w14:paraId="0437D3CC" w14:textId="6CC4DC8C" w:rsidR="00B02B2A" w:rsidRDefault="00B02B2A" w:rsidP="00EA57C7">
      <w:pPr>
        <w:spacing w:before="120" w:after="0" w:line="240" w:lineRule="auto"/>
        <w:jc w:val="both"/>
        <w:rPr>
          <w:rFonts w:asciiTheme="majorHAnsi" w:hAnsiTheme="majorHAnsi" w:cs="Times New Roman"/>
        </w:rPr>
      </w:pPr>
    </w:p>
    <w:p w14:paraId="574DE3D7" w14:textId="6E600E09" w:rsidR="00B02B2A" w:rsidRDefault="00B02B2A" w:rsidP="00EA57C7">
      <w:pPr>
        <w:spacing w:before="120" w:after="0" w:line="240" w:lineRule="auto"/>
        <w:jc w:val="both"/>
        <w:rPr>
          <w:rFonts w:asciiTheme="majorHAnsi" w:hAnsiTheme="majorHAnsi" w:cs="Times New Roman"/>
        </w:rPr>
      </w:pPr>
    </w:p>
    <w:p w14:paraId="7607523F" w14:textId="11EB3925" w:rsidR="00A719DD" w:rsidRDefault="00A719DD" w:rsidP="00EA57C7">
      <w:pPr>
        <w:spacing w:before="120" w:after="0" w:line="240" w:lineRule="auto"/>
        <w:jc w:val="both"/>
        <w:rPr>
          <w:rFonts w:asciiTheme="majorHAnsi" w:hAnsiTheme="majorHAnsi" w:cs="Times New Roman"/>
        </w:rPr>
      </w:pPr>
    </w:p>
    <w:p w14:paraId="07FBF678" w14:textId="682B0BA5" w:rsidR="00A719DD" w:rsidRDefault="00A719DD" w:rsidP="00EA57C7">
      <w:pPr>
        <w:spacing w:before="120" w:after="0" w:line="240" w:lineRule="auto"/>
        <w:jc w:val="both"/>
        <w:rPr>
          <w:rFonts w:asciiTheme="majorHAnsi" w:hAnsiTheme="majorHAnsi" w:cs="Times New Roman"/>
        </w:rPr>
      </w:pPr>
    </w:p>
    <w:p w14:paraId="566A9FAB" w14:textId="77777777" w:rsidR="00A719DD" w:rsidRDefault="00A719DD" w:rsidP="00EA57C7">
      <w:pPr>
        <w:spacing w:before="120" w:after="0" w:line="240" w:lineRule="auto"/>
        <w:jc w:val="both"/>
        <w:rPr>
          <w:rFonts w:asciiTheme="majorHAnsi" w:hAnsiTheme="majorHAnsi" w:cs="Times New Roman"/>
        </w:rPr>
      </w:pPr>
    </w:p>
    <w:p w14:paraId="24D77748" w14:textId="77777777" w:rsidR="005D2138" w:rsidRDefault="005D2138" w:rsidP="00EA57C7">
      <w:pPr>
        <w:spacing w:before="120" w:after="0" w:line="240" w:lineRule="auto"/>
        <w:jc w:val="both"/>
        <w:rPr>
          <w:rFonts w:asciiTheme="majorHAnsi" w:hAnsiTheme="majorHAnsi" w:cs="Times New Roman"/>
        </w:rPr>
      </w:pPr>
    </w:p>
    <w:p w14:paraId="5B9A02FD" w14:textId="77777777"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14:paraId="3E718731"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14:paraId="245C3021" w14:textId="77777777"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14:paraId="7FAF26D8"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14:paraId="7D7229E5" w14:textId="77777777"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14:paraId="1FBE3918" w14:textId="77777777" w:rsidR="00EA57C7" w:rsidRDefault="00EA57C7" w:rsidP="00C17E0F">
      <w:pPr>
        <w:widowControl w:val="0"/>
        <w:spacing w:before="120" w:after="0" w:line="240" w:lineRule="auto"/>
        <w:contextualSpacing/>
        <w:jc w:val="both"/>
        <w:rPr>
          <w:rFonts w:asciiTheme="majorHAnsi" w:hAnsiTheme="majorHAnsi" w:cs="Times New Roman"/>
        </w:rPr>
      </w:pPr>
    </w:p>
    <w:p w14:paraId="5FA10DC8" w14:textId="77777777" w:rsidR="003E5270" w:rsidRPr="00035CDA" w:rsidRDefault="003E5270" w:rsidP="003E5270">
      <w:pPr>
        <w:widowControl w:val="0"/>
        <w:spacing w:before="120" w:after="0" w:line="240" w:lineRule="auto"/>
        <w:contextualSpacing/>
        <w:jc w:val="both"/>
        <w:rPr>
          <w:rFonts w:asciiTheme="majorHAnsi" w:hAnsiTheme="majorHAnsi" w:cs="Times New Roman"/>
        </w:rPr>
      </w:pPr>
      <w:r w:rsidRPr="00035CDA">
        <w:rPr>
          <w:rFonts w:asciiTheme="majorHAnsi" w:hAnsiTheme="majorHAnsi" w:cs="Times New Roman"/>
        </w:rPr>
        <w:t>Přílohy:</w:t>
      </w:r>
    </w:p>
    <w:p w14:paraId="409A971C" w14:textId="77777777" w:rsidR="003E5270" w:rsidRPr="00035CDA"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(1)</w:t>
      </w:r>
      <w:r w:rsidRPr="00035CDA">
        <w:rPr>
          <w:rFonts w:asciiTheme="majorHAnsi" w:hAnsiTheme="majorHAnsi" w:cs="Times New Roman"/>
        </w:rPr>
        <w:tab/>
        <w:t>Žádost o přijetí do služebního poměru a jmenování na služební místo představeného.</w:t>
      </w:r>
    </w:p>
    <w:p w14:paraId="05A3E4C4" w14:textId="77777777" w:rsidR="003E5270" w:rsidRPr="00E66666"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(2)</w:t>
      </w:r>
      <w:r w:rsidRPr="00035CDA">
        <w:rPr>
          <w:rFonts w:asciiTheme="majorHAnsi" w:hAnsiTheme="majorHAnsi" w:cs="Times New Roman"/>
        </w:rPr>
        <w:tab/>
      </w:r>
      <w:r w:rsidRPr="00E66666">
        <w:rPr>
          <w:rFonts w:asciiTheme="majorHAnsi" w:hAnsiTheme="majorHAnsi" w:cs="Times New Roman"/>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14:paraId="7B8BF3A3" w14:textId="77777777" w:rsidR="003E5270" w:rsidRDefault="003E5270" w:rsidP="003E5270">
      <w:pPr>
        <w:spacing w:before="120" w:after="120" w:line="216" w:lineRule="auto"/>
        <w:jc w:val="both"/>
        <w:rPr>
          <w:rStyle w:val="Hypertextovodkaz"/>
          <w:rFonts w:asciiTheme="majorHAnsi" w:eastAsiaTheme="minorEastAsia" w:hAnsiTheme="majorHAnsi" w:cs="Times New Roman"/>
          <w:lang w:eastAsia="cs-CZ"/>
        </w:rPr>
      </w:pPr>
      <w:r w:rsidRPr="002A7EAB">
        <w:rPr>
          <w:rFonts w:asciiTheme="majorHAnsi" w:eastAsiaTheme="minorEastAsia" w:hAnsiTheme="majorHAnsi" w:cs="Times New Roman"/>
          <w:lang w:eastAsia="cs-CZ"/>
        </w:rPr>
        <w:t>Příloh</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v listinné podobě k dispozici na sekci státního tajemníka Ministerstva obrany, tel.</w:t>
      </w:r>
      <w:r>
        <w:rPr>
          <w:rFonts w:asciiTheme="majorHAnsi" w:eastAsiaTheme="minorEastAsia" w:hAnsiTheme="majorHAnsi" w:cs="Times New Roman"/>
          <w:lang w:eastAsia="cs-CZ"/>
        </w:rPr>
        <w:t> </w:t>
      </w:r>
      <w:r w:rsidRPr="002A7EAB">
        <w:rPr>
          <w:rFonts w:asciiTheme="majorHAnsi" w:eastAsiaTheme="minorEastAsia" w:hAnsiTheme="majorHAnsi" w:cs="Times New Roman"/>
          <w:lang w:eastAsia="cs-CZ"/>
        </w:rPr>
        <w:t>č. 973 </w:t>
      </w:r>
      <w:r w:rsidRPr="002A7EAB">
        <w:rPr>
          <w:rFonts w:asciiTheme="majorHAnsi" w:hAnsiTheme="majorHAnsi"/>
        </w:rPr>
        <w:t>225 617</w:t>
      </w:r>
      <w:r w:rsidRPr="002A7EAB">
        <w:rPr>
          <w:rFonts w:asciiTheme="majorHAnsi" w:eastAsiaTheme="minorEastAsia" w:hAnsiTheme="majorHAnsi" w:cs="Times New Roman"/>
          <w:lang w:eastAsia="cs-CZ"/>
        </w:rPr>
        <w:t>. V elektronické podobě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zveřejněn</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na úřední desce Ministerstva obrany </w:t>
      </w:r>
      <w:hyperlink r:id="rId12" w:history="1">
        <w:r w:rsidRPr="008614AB">
          <w:rPr>
            <w:rStyle w:val="Hypertextovodkaz"/>
            <w:rFonts w:asciiTheme="majorHAnsi" w:eastAsiaTheme="minorEastAsia" w:hAnsiTheme="majorHAnsi" w:cs="Times New Roman"/>
            <w:lang w:eastAsia="cs-CZ"/>
          </w:rPr>
          <w:t>statnisluzba.</w:t>
        </w:r>
        <w:r w:rsidR="00850EFC">
          <w:rPr>
            <w:rStyle w:val="Hypertextovodkaz"/>
            <w:rFonts w:asciiTheme="majorHAnsi" w:eastAsiaTheme="minorEastAsia" w:hAnsiTheme="majorHAnsi" w:cs="Times New Roman"/>
            <w:lang w:eastAsia="cs-CZ"/>
          </w:rPr>
          <w:t>mo.gov.</w:t>
        </w:r>
        <w:r w:rsidRPr="008614AB">
          <w:rPr>
            <w:rStyle w:val="Hypertextovodkaz"/>
            <w:rFonts w:asciiTheme="majorHAnsi" w:eastAsiaTheme="minorEastAsia" w:hAnsiTheme="majorHAnsi" w:cs="Times New Roman"/>
            <w:lang w:eastAsia="cs-CZ"/>
          </w:rPr>
          <w:t>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14:paraId="101FBFF3" w14:textId="77777777" w:rsidTr="00216AE7">
        <w:tc>
          <w:tcPr>
            <w:tcW w:w="9629" w:type="dxa"/>
            <w:shd w:val="clear" w:color="auto" w:fill="DBE5F1" w:themeFill="accent1" w:themeFillTint="33"/>
          </w:tcPr>
          <w:p w14:paraId="2762B0A7" w14:textId="77777777"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14:paraId="2D13997B" w14:textId="77777777"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14:paraId="63F3D31B"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756A9F">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756A9F">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14:paraId="1BF6A155"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14:paraId="5F97EA48"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6203B308"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CE50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14:paraId="42F822CE" w14:textId="77777777"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14:paraId="445C1E10"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CE50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14:paraId="1CFA34DD" w14:textId="77777777"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03F78" w14:textId="77777777" w:rsidR="00F8017D" w:rsidRDefault="00F8017D">
      <w:pPr>
        <w:spacing w:after="0" w:line="240" w:lineRule="auto"/>
      </w:pPr>
      <w:r>
        <w:separator/>
      </w:r>
    </w:p>
  </w:endnote>
  <w:endnote w:type="continuationSeparator" w:id="0">
    <w:p w14:paraId="2CA91624" w14:textId="77777777" w:rsidR="00F8017D" w:rsidRDefault="00F8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5FE7" w14:textId="77777777" w:rsidR="001873E3" w:rsidRDefault="000F5464">
    <w:pPr>
      <w:pStyle w:val="Zpat"/>
      <w:jc w:val="center"/>
    </w:pPr>
  </w:p>
  <w:p w14:paraId="035321B9" w14:textId="77777777" w:rsidR="001873E3" w:rsidRDefault="000F54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FC4E8" w14:textId="77777777" w:rsidR="00F8017D" w:rsidRDefault="00F8017D">
      <w:pPr>
        <w:spacing w:after="0" w:line="240" w:lineRule="auto"/>
      </w:pPr>
      <w:r>
        <w:separator/>
      </w:r>
    </w:p>
  </w:footnote>
  <w:footnote w:type="continuationSeparator" w:id="0">
    <w:p w14:paraId="58DA937C" w14:textId="77777777" w:rsidR="00F8017D" w:rsidRDefault="00F8017D">
      <w:pPr>
        <w:spacing w:after="0" w:line="240" w:lineRule="auto"/>
      </w:pPr>
      <w:r>
        <w:continuationSeparator/>
      </w:r>
    </w:p>
  </w:footnote>
  <w:footnote w:id="1">
    <w:p w14:paraId="21E31BB9" w14:textId="77777777" w:rsidR="00085034" w:rsidRPr="001F67DC" w:rsidRDefault="00085034" w:rsidP="00085034">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14:paraId="20AB5576" w14:textId="77777777" w:rsidR="001F2F8F" w:rsidRDefault="001F2F8F" w:rsidP="001F2F8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CE508D">
        <w:rPr>
          <w:rFonts w:asciiTheme="majorHAnsi" w:hAnsiTheme="majorHAnsi"/>
          <w:i/>
          <w:iCs/>
          <w:sz w:val="18"/>
          <w:szCs w:val="18"/>
        </w:rPr>
        <w:t>.</w:t>
      </w:r>
    </w:p>
  </w:footnote>
  <w:footnote w:id="3">
    <w:p w14:paraId="67FA4DC1" w14:textId="77777777"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14:paraId="0885E6AB" w14:textId="77777777" w:rsidR="00085034" w:rsidRPr="001F67DC" w:rsidRDefault="00085034" w:rsidP="00085034">
      <w:pPr>
        <w:pStyle w:val="Textpoznpodarou"/>
        <w:ind w:left="284" w:hanging="284"/>
        <w:jc w:val="both"/>
        <w:rPr>
          <w:rFonts w:asciiTheme="majorHAnsi" w:hAnsiTheme="majorHAnsi"/>
          <w:i/>
          <w:iCs/>
          <w:sz w:val="18"/>
          <w:szCs w:val="18"/>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Písemné čestné prohlášení tvoří přílohu č. 2 tohoto oznámení</w:t>
      </w:r>
      <w:r w:rsidR="00756A9F">
        <w:rPr>
          <w:rFonts w:asciiTheme="majorHAnsi" w:hAnsiTheme="majorHAnsi"/>
          <w:i/>
          <w:iCs/>
          <w:sz w:val="18"/>
          <w:szCs w:val="18"/>
        </w:rPr>
        <w:t>.</w:t>
      </w:r>
    </w:p>
  </w:footnote>
  <w:footnote w:id="5">
    <w:p w14:paraId="13EEE3C6" w14:textId="77777777"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756A9F">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DCC746"/>
    <w:multiLevelType w:val="hybridMultilevel"/>
    <w:tmpl w:val="4A3F89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6"/>
  </w:num>
  <w:num w:numId="3">
    <w:abstractNumId w:val="20"/>
  </w:num>
  <w:num w:numId="4">
    <w:abstractNumId w:val="19"/>
  </w:num>
  <w:num w:numId="5">
    <w:abstractNumId w:val="27"/>
  </w:num>
  <w:num w:numId="6">
    <w:abstractNumId w:val="5"/>
  </w:num>
  <w:num w:numId="7">
    <w:abstractNumId w:val="3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
  </w:num>
  <w:num w:numId="11">
    <w:abstractNumId w:val="12"/>
  </w:num>
  <w:num w:numId="12">
    <w:abstractNumId w:val="13"/>
  </w:num>
  <w:num w:numId="13">
    <w:abstractNumId w:val="16"/>
  </w:num>
  <w:num w:numId="14">
    <w:abstractNumId w:val="3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4"/>
  </w:num>
  <w:num w:numId="18">
    <w:abstractNumId w:val="23"/>
  </w:num>
  <w:num w:numId="19">
    <w:abstractNumId w:val="7"/>
  </w:num>
  <w:num w:numId="20">
    <w:abstractNumId w:val="8"/>
  </w:num>
  <w:num w:numId="21">
    <w:abstractNumId w:val="25"/>
  </w:num>
  <w:num w:numId="22">
    <w:abstractNumId w:val="2"/>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9"/>
  </w:num>
  <w:num w:numId="28">
    <w:abstractNumId w:val="28"/>
  </w:num>
  <w:num w:numId="29">
    <w:abstractNumId w:val="30"/>
  </w:num>
  <w:num w:numId="30">
    <w:abstractNumId w:val="11"/>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17"/>
  </w:num>
  <w:num w:numId="36">
    <w:abstractNumId w:val="22"/>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6A95"/>
    <w:rsid w:val="00040258"/>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034"/>
    <w:rsid w:val="000863D7"/>
    <w:rsid w:val="0008743A"/>
    <w:rsid w:val="00093880"/>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464"/>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64422"/>
    <w:rsid w:val="00172E61"/>
    <w:rsid w:val="00175627"/>
    <w:rsid w:val="00176B6A"/>
    <w:rsid w:val="00181DB3"/>
    <w:rsid w:val="00181ED5"/>
    <w:rsid w:val="00183604"/>
    <w:rsid w:val="00183683"/>
    <w:rsid w:val="0018384C"/>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1ED8"/>
    <w:rsid w:val="001C334B"/>
    <w:rsid w:val="001C7B75"/>
    <w:rsid w:val="001C7C14"/>
    <w:rsid w:val="001C7DEB"/>
    <w:rsid w:val="001D1F64"/>
    <w:rsid w:val="001D5EAB"/>
    <w:rsid w:val="001E123F"/>
    <w:rsid w:val="001E310D"/>
    <w:rsid w:val="001E4C02"/>
    <w:rsid w:val="001E5EB6"/>
    <w:rsid w:val="001E62B8"/>
    <w:rsid w:val="001F25C5"/>
    <w:rsid w:val="001F2F8F"/>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830"/>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50B0"/>
    <w:rsid w:val="003D1DB9"/>
    <w:rsid w:val="003D525C"/>
    <w:rsid w:val="003D57BE"/>
    <w:rsid w:val="003D6131"/>
    <w:rsid w:val="003D621B"/>
    <w:rsid w:val="003D77D9"/>
    <w:rsid w:val="003E0C17"/>
    <w:rsid w:val="003E1B2C"/>
    <w:rsid w:val="003E1EF7"/>
    <w:rsid w:val="003E256B"/>
    <w:rsid w:val="003E5270"/>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B46"/>
    <w:rsid w:val="004A51FE"/>
    <w:rsid w:val="004A5A6F"/>
    <w:rsid w:val="004A6FF5"/>
    <w:rsid w:val="004A7709"/>
    <w:rsid w:val="004B0FB7"/>
    <w:rsid w:val="004B1C3C"/>
    <w:rsid w:val="004B286B"/>
    <w:rsid w:val="004B3C2A"/>
    <w:rsid w:val="004B432F"/>
    <w:rsid w:val="004B493D"/>
    <w:rsid w:val="004B4D56"/>
    <w:rsid w:val="004B5A33"/>
    <w:rsid w:val="004C0359"/>
    <w:rsid w:val="004C07C3"/>
    <w:rsid w:val="004C1594"/>
    <w:rsid w:val="004C18FB"/>
    <w:rsid w:val="004C2CC7"/>
    <w:rsid w:val="004C4464"/>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06C"/>
    <w:rsid w:val="0059439E"/>
    <w:rsid w:val="00594A84"/>
    <w:rsid w:val="00595F71"/>
    <w:rsid w:val="0059665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138"/>
    <w:rsid w:val="005D2546"/>
    <w:rsid w:val="005D5213"/>
    <w:rsid w:val="005E2AF9"/>
    <w:rsid w:val="005E3E6F"/>
    <w:rsid w:val="005E572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7B9F"/>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4583F"/>
    <w:rsid w:val="007478E5"/>
    <w:rsid w:val="00750208"/>
    <w:rsid w:val="00750466"/>
    <w:rsid w:val="007529C6"/>
    <w:rsid w:val="00754A80"/>
    <w:rsid w:val="00755C76"/>
    <w:rsid w:val="00756767"/>
    <w:rsid w:val="00756A9F"/>
    <w:rsid w:val="00761A4E"/>
    <w:rsid w:val="00761BA3"/>
    <w:rsid w:val="00766A65"/>
    <w:rsid w:val="00772061"/>
    <w:rsid w:val="00773BE4"/>
    <w:rsid w:val="00774649"/>
    <w:rsid w:val="00776011"/>
    <w:rsid w:val="007776F8"/>
    <w:rsid w:val="0077787A"/>
    <w:rsid w:val="00780844"/>
    <w:rsid w:val="00781C66"/>
    <w:rsid w:val="00782598"/>
    <w:rsid w:val="00783162"/>
    <w:rsid w:val="00785B29"/>
    <w:rsid w:val="00786EDA"/>
    <w:rsid w:val="00787C32"/>
    <w:rsid w:val="00787FA4"/>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C730A"/>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043D0"/>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0EFC"/>
    <w:rsid w:val="008517AB"/>
    <w:rsid w:val="008530BD"/>
    <w:rsid w:val="00854004"/>
    <w:rsid w:val="008547D8"/>
    <w:rsid w:val="008554AF"/>
    <w:rsid w:val="008557CE"/>
    <w:rsid w:val="00856192"/>
    <w:rsid w:val="00856301"/>
    <w:rsid w:val="00856760"/>
    <w:rsid w:val="00862E95"/>
    <w:rsid w:val="00863713"/>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E6AD1"/>
    <w:rsid w:val="008F5800"/>
    <w:rsid w:val="008F5DF4"/>
    <w:rsid w:val="008F67C1"/>
    <w:rsid w:val="008F78DC"/>
    <w:rsid w:val="009004B0"/>
    <w:rsid w:val="009024CD"/>
    <w:rsid w:val="00904E88"/>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271"/>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73C9D"/>
    <w:rsid w:val="009820DD"/>
    <w:rsid w:val="0098233D"/>
    <w:rsid w:val="009824C3"/>
    <w:rsid w:val="00982A15"/>
    <w:rsid w:val="00983CCC"/>
    <w:rsid w:val="00984B03"/>
    <w:rsid w:val="00984CC3"/>
    <w:rsid w:val="0098575C"/>
    <w:rsid w:val="0098758B"/>
    <w:rsid w:val="00987D16"/>
    <w:rsid w:val="0099099B"/>
    <w:rsid w:val="00993100"/>
    <w:rsid w:val="00993557"/>
    <w:rsid w:val="00995657"/>
    <w:rsid w:val="009959D1"/>
    <w:rsid w:val="00996CF9"/>
    <w:rsid w:val="009A1093"/>
    <w:rsid w:val="009A10D9"/>
    <w:rsid w:val="009A3B88"/>
    <w:rsid w:val="009A4C7C"/>
    <w:rsid w:val="009A60DE"/>
    <w:rsid w:val="009A7AF1"/>
    <w:rsid w:val="009B00A5"/>
    <w:rsid w:val="009B0D18"/>
    <w:rsid w:val="009B0F25"/>
    <w:rsid w:val="009B20E2"/>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1F1D"/>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4594A"/>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9DD"/>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187D"/>
    <w:rsid w:val="00AF2E22"/>
    <w:rsid w:val="00AF3B8B"/>
    <w:rsid w:val="00AF3C94"/>
    <w:rsid w:val="00AF4DC3"/>
    <w:rsid w:val="00AF50CC"/>
    <w:rsid w:val="00AF69FA"/>
    <w:rsid w:val="00B00C3C"/>
    <w:rsid w:val="00B00E2D"/>
    <w:rsid w:val="00B01D45"/>
    <w:rsid w:val="00B02B2A"/>
    <w:rsid w:val="00B02D48"/>
    <w:rsid w:val="00B04822"/>
    <w:rsid w:val="00B10697"/>
    <w:rsid w:val="00B1386E"/>
    <w:rsid w:val="00B139D7"/>
    <w:rsid w:val="00B13EA2"/>
    <w:rsid w:val="00B14AD6"/>
    <w:rsid w:val="00B203CC"/>
    <w:rsid w:val="00B23FC8"/>
    <w:rsid w:val="00B2453D"/>
    <w:rsid w:val="00B24CEB"/>
    <w:rsid w:val="00B33FDF"/>
    <w:rsid w:val="00B406D7"/>
    <w:rsid w:val="00B40F0C"/>
    <w:rsid w:val="00B43181"/>
    <w:rsid w:val="00B434EE"/>
    <w:rsid w:val="00B44D4D"/>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97A27"/>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BF5BB9"/>
    <w:rsid w:val="00C0130C"/>
    <w:rsid w:val="00C03B72"/>
    <w:rsid w:val="00C04343"/>
    <w:rsid w:val="00C05429"/>
    <w:rsid w:val="00C16F2B"/>
    <w:rsid w:val="00C175AF"/>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71D2E"/>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0E1F"/>
    <w:rsid w:val="00CD78A5"/>
    <w:rsid w:val="00CD7C4F"/>
    <w:rsid w:val="00CE0DB4"/>
    <w:rsid w:val="00CE26ED"/>
    <w:rsid w:val="00CE3CB1"/>
    <w:rsid w:val="00CE508D"/>
    <w:rsid w:val="00CE6DE5"/>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5E5"/>
    <w:rsid w:val="00D327DF"/>
    <w:rsid w:val="00D34B60"/>
    <w:rsid w:val="00D4072A"/>
    <w:rsid w:val="00D40D45"/>
    <w:rsid w:val="00D43F7F"/>
    <w:rsid w:val="00D45573"/>
    <w:rsid w:val="00D46136"/>
    <w:rsid w:val="00D53F60"/>
    <w:rsid w:val="00D541FE"/>
    <w:rsid w:val="00D54915"/>
    <w:rsid w:val="00D55050"/>
    <w:rsid w:val="00D57140"/>
    <w:rsid w:val="00D60245"/>
    <w:rsid w:val="00D60562"/>
    <w:rsid w:val="00D62523"/>
    <w:rsid w:val="00D67268"/>
    <w:rsid w:val="00D722B9"/>
    <w:rsid w:val="00D74682"/>
    <w:rsid w:val="00D74B41"/>
    <w:rsid w:val="00D761D2"/>
    <w:rsid w:val="00D76E47"/>
    <w:rsid w:val="00D81A1E"/>
    <w:rsid w:val="00D8260D"/>
    <w:rsid w:val="00D83F0B"/>
    <w:rsid w:val="00D86872"/>
    <w:rsid w:val="00D90735"/>
    <w:rsid w:val="00D90A33"/>
    <w:rsid w:val="00D9284A"/>
    <w:rsid w:val="00D95C4F"/>
    <w:rsid w:val="00DB216B"/>
    <w:rsid w:val="00DB7E2E"/>
    <w:rsid w:val="00DC0DD7"/>
    <w:rsid w:val="00DC1B01"/>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37FE"/>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6703A"/>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298B"/>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2F5"/>
    <w:rsid w:val="00F40C49"/>
    <w:rsid w:val="00F41EF4"/>
    <w:rsid w:val="00F42476"/>
    <w:rsid w:val="00F424B2"/>
    <w:rsid w:val="00F426E5"/>
    <w:rsid w:val="00F43778"/>
    <w:rsid w:val="00F506B3"/>
    <w:rsid w:val="00F50746"/>
    <w:rsid w:val="00F519D1"/>
    <w:rsid w:val="00F51D08"/>
    <w:rsid w:val="00F53CF7"/>
    <w:rsid w:val="00F63274"/>
    <w:rsid w:val="00F64FBE"/>
    <w:rsid w:val="00F67791"/>
    <w:rsid w:val="00F70FB8"/>
    <w:rsid w:val="00F71E6D"/>
    <w:rsid w:val="00F73713"/>
    <w:rsid w:val="00F777D8"/>
    <w:rsid w:val="00F8017D"/>
    <w:rsid w:val="00F80C31"/>
    <w:rsid w:val="00F8333A"/>
    <w:rsid w:val="00F83A32"/>
    <w:rsid w:val="00F84AE9"/>
    <w:rsid w:val="00F85F38"/>
    <w:rsid w:val="00F860E5"/>
    <w:rsid w:val="00F86FDC"/>
    <w:rsid w:val="00F9169C"/>
    <w:rsid w:val="00F94C28"/>
    <w:rsid w:val="00FA003E"/>
    <w:rsid w:val="00FA1CC9"/>
    <w:rsid w:val="00FA4DF8"/>
    <w:rsid w:val="00FA7C3E"/>
    <w:rsid w:val="00FB13F8"/>
    <w:rsid w:val="00FB2C38"/>
    <w:rsid w:val="00FB3D88"/>
    <w:rsid w:val="00FB3D8D"/>
    <w:rsid w:val="00FB4B50"/>
    <w:rsid w:val="00FB4B88"/>
    <w:rsid w:val="00FB5196"/>
    <w:rsid w:val="00FB5A0C"/>
    <w:rsid w:val="00FB62B9"/>
    <w:rsid w:val="00FC0AA9"/>
    <w:rsid w:val="00FC2CE3"/>
    <w:rsid w:val="00FC3AC2"/>
    <w:rsid w:val="00FC5D21"/>
    <w:rsid w:val="00FC6B31"/>
    <w:rsid w:val="00FC7BD2"/>
    <w:rsid w:val="00FD0B09"/>
    <w:rsid w:val="00FD2D45"/>
    <w:rsid w:val="00FD3CFA"/>
    <w:rsid w:val="00FD5CB1"/>
    <w:rsid w:val="00FD5D3E"/>
    <w:rsid w:val="00FD6454"/>
    <w:rsid w:val="00FE070D"/>
    <w:rsid w:val="00FE0AF1"/>
    <w:rsid w:val="00FF0808"/>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D7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B9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D9AA5-8FAB-4768-9BB1-A901FCE0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2585</Words>
  <Characters>15253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2025-01-10T09:48:00Z</dcterms:created>
  <dcterms:modified xsi:type="dcterms:W3CDTF">2026-06-25T09:31:00Z</dcterms:modified>
</cp:coreProperties>
</file>