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D6350B">
        <w:rPr>
          <w:rFonts w:asciiTheme="majorHAnsi" w:hAnsiTheme="majorHAnsi" w:cs="Times New Roman"/>
        </w:rPr>
        <w:t xml:space="preserve"> </w:t>
      </w:r>
      <w:r w:rsidR="00AF0FE6">
        <w:rPr>
          <w:rFonts w:asciiTheme="majorHAnsi" w:hAnsiTheme="majorHAnsi" w:cs="Times New Roman"/>
        </w:rPr>
        <w:t>3</w:t>
      </w:r>
      <w:r w:rsidR="002F5C4E">
        <w:rPr>
          <w:rFonts w:asciiTheme="majorHAnsi" w:hAnsiTheme="majorHAnsi" w:cs="Times New Roman"/>
        </w:rPr>
        <w:t xml:space="preserve">. </w:t>
      </w:r>
      <w:r w:rsidR="00AF0FE6">
        <w:rPr>
          <w:rFonts w:asciiTheme="majorHAnsi" w:hAnsiTheme="majorHAnsi" w:cs="Times New Roman"/>
        </w:rPr>
        <w:t>června</w:t>
      </w:r>
      <w:r w:rsidR="002F5C4E">
        <w:rPr>
          <w:rFonts w:asciiTheme="majorHAnsi" w:hAnsiTheme="majorHAnsi" w:cs="Times New Roman"/>
        </w:rPr>
        <w:t xml:space="preserve"> </w:t>
      </w:r>
      <w:r w:rsidR="004C2CC7">
        <w:rPr>
          <w:rFonts w:asciiTheme="majorHAnsi" w:hAnsiTheme="majorHAnsi" w:cs="Times New Roman"/>
        </w:rPr>
        <w:t>202</w:t>
      </w:r>
      <w:r w:rsidR="00AF0FE6">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6441D0">
        <w:rPr>
          <w:rFonts w:asciiTheme="majorHAnsi" w:hAnsiTheme="majorHAnsi" w:cs="Times New Roman"/>
        </w:rPr>
        <w:t>Čj. 234</w:t>
      </w:r>
      <w:r w:rsidR="002F5C4E" w:rsidRPr="006441D0">
        <w:rPr>
          <w:rFonts w:asciiTheme="majorHAnsi" w:hAnsiTheme="majorHAnsi" w:cs="Times New Roman"/>
        </w:rPr>
        <w:t>9819</w:t>
      </w:r>
      <w:r w:rsidRPr="006441D0">
        <w:rPr>
          <w:rFonts w:asciiTheme="majorHAnsi" w:hAnsiTheme="majorHAnsi" w:cs="Times New Roman"/>
        </w:rPr>
        <w:t>-</w:t>
      </w:r>
      <w:r w:rsidR="00AF0FE6">
        <w:rPr>
          <w:rFonts w:asciiTheme="majorHAnsi" w:hAnsiTheme="majorHAnsi" w:cs="Times New Roman"/>
        </w:rPr>
        <w:t>3</w:t>
      </w:r>
      <w:r w:rsidR="008A288C">
        <w:rPr>
          <w:rFonts w:asciiTheme="majorHAnsi" w:hAnsiTheme="majorHAnsi" w:cs="Times New Roman"/>
        </w:rPr>
        <w:t>7</w:t>
      </w:r>
      <w:r w:rsidR="00BD7D67" w:rsidRPr="006441D0">
        <w:rPr>
          <w:rFonts w:asciiTheme="majorHAnsi" w:hAnsiTheme="majorHAnsi" w:cs="Times New Roman"/>
        </w:rPr>
        <w:t>/202</w:t>
      </w:r>
      <w:r w:rsidR="002F5C4E" w:rsidRPr="006441D0">
        <w:rPr>
          <w:rFonts w:asciiTheme="majorHAnsi" w:hAnsiTheme="majorHAnsi" w:cs="Times New Roman"/>
        </w:rPr>
        <w:t>1</w:t>
      </w:r>
      <w:r w:rsidRPr="006441D0">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7F34F3">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AF0FE6">
        <w:rPr>
          <w:rFonts w:asciiTheme="majorHAnsi" w:hAnsiTheme="majorHAnsi" w:cs="Times New Roman"/>
          <w:b/>
          <w:color w:val="C00000"/>
        </w:rPr>
        <w:t>5</w:t>
      </w:r>
      <w:r w:rsidR="002F5C4E">
        <w:rPr>
          <w:rFonts w:asciiTheme="majorHAnsi" w:hAnsiTheme="majorHAnsi" w:cs="Times New Roman"/>
          <w:b/>
          <w:color w:val="C00000"/>
        </w:rPr>
        <w:t xml:space="preserve">. </w:t>
      </w:r>
      <w:r w:rsidR="00AF0FE6">
        <w:rPr>
          <w:rFonts w:asciiTheme="majorHAnsi" w:hAnsiTheme="majorHAnsi" w:cs="Times New Roman"/>
          <w:b/>
          <w:color w:val="C00000"/>
        </w:rPr>
        <w:t>června</w:t>
      </w:r>
      <w:r w:rsidR="009F5890">
        <w:rPr>
          <w:rFonts w:asciiTheme="majorHAnsi" w:hAnsiTheme="majorHAnsi" w:cs="Times New Roman"/>
          <w:b/>
          <w:color w:val="C00000"/>
        </w:rPr>
        <w:t xml:space="preserve"> 202</w:t>
      </w:r>
      <w:r w:rsidR="00AF0FE6">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0" w:name="_Hlk202436833"/>
      <w:r w:rsidR="00DE4A78" w:rsidRPr="00DE4A78">
        <w:rPr>
          <w:rFonts w:asciiTheme="majorHAnsi" w:eastAsia="Times New Roman" w:hAnsiTheme="majorHAnsi" w:cs="Times New Roman"/>
          <w:b/>
          <w:bCs/>
          <w:color w:val="C00000"/>
          <w:lang w:eastAsia="cs-CZ"/>
        </w:rPr>
        <w:t>ministerský rada oddělení správního odboru správy majetku sekce majetkové Ministerstva obrany (</w:t>
      </w:r>
      <w:proofErr w:type="spellStart"/>
      <w:r w:rsidR="00DE4A78" w:rsidRPr="00DE4A78">
        <w:rPr>
          <w:rFonts w:asciiTheme="majorHAnsi" w:eastAsia="Times New Roman" w:hAnsiTheme="majorHAnsi" w:cs="Times New Roman"/>
          <w:b/>
          <w:bCs/>
          <w:color w:val="C00000"/>
          <w:lang w:eastAsia="cs-CZ"/>
        </w:rPr>
        <w:t>extID</w:t>
      </w:r>
      <w:proofErr w:type="spellEnd"/>
      <w:r w:rsidR="00DE4A78" w:rsidRPr="00DE4A78">
        <w:rPr>
          <w:rFonts w:asciiTheme="majorHAnsi" w:eastAsia="Times New Roman" w:hAnsiTheme="majorHAnsi" w:cs="Times New Roman"/>
          <w:b/>
          <w:bCs/>
          <w:color w:val="C00000"/>
          <w:lang w:eastAsia="cs-CZ"/>
        </w:rPr>
        <w:t xml:space="preserve"> 0000 8201 0277</w:t>
      </w:r>
      <w:bookmarkEnd w:id="0"/>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3B76A8" w:rsidRPr="003B76A8">
        <w:rPr>
          <w:rFonts w:asciiTheme="majorHAnsi" w:hAnsiTheme="majorHAnsi" w:cs="Times New Roman"/>
        </w:rPr>
        <w:t>Tychonova 1, Praha 6, PSČ 160 00</w:t>
      </w:r>
      <w:r w:rsidRPr="000242E6">
        <w:rPr>
          <w:rFonts w:asciiTheme="majorHAnsi" w:hAnsiTheme="majorHAnsi" w:cs="Times New Roman"/>
        </w:rPr>
        <w:t>.</w:t>
      </w:r>
    </w:p>
    <w:p w:rsidR="00A43760" w:rsidRPr="00C97EFC" w:rsidRDefault="00A43760" w:rsidP="00A4376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AF0FE6">
        <w:rPr>
          <w:rFonts w:asciiTheme="majorHAnsi" w:hAnsiTheme="majorHAnsi" w:cs="Times New Roman"/>
        </w:rPr>
        <w:t>ech</w:t>
      </w:r>
      <w:r>
        <w:rPr>
          <w:rFonts w:asciiTheme="majorHAnsi" w:hAnsiTheme="majorHAnsi" w:cs="Times New Roman"/>
        </w:rPr>
        <w:t xml:space="preserve"> státní služby </w:t>
      </w:r>
      <w:r w:rsidR="0000460A">
        <w:rPr>
          <w:rFonts w:asciiTheme="majorHAnsi" w:hAnsiTheme="majorHAnsi" w:cs="Times New Roman"/>
          <w:b/>
        </w:rPr>
        <w:t>Hospodaření s majetkem státu a jeho privatizace</w:t>
      </w:r>
      <w:r w:rsidRPr="00C97EFC">
        <w:rPr>
          <w:rFonts w:asciiTheme="majorHAnsi" w:hAnsiTheme="majorHAnsi" w:cs="Times New Roman"/>
          <w:b/>
        </w:rPr>
        <w:t xml:space="preserve"> (č. </w:t>
      </w:r>
      <w:r w:rsidR="0000460A">
        <w:rPr>
          <w:rFonts w:asciiTheme="majorHAnsi" w:hAnsiTheme="majorHAnsi" w:cs="Times New Roman"/>
          <w:b/>
        </w:rPr>
        <w:t>4</w:t>
      </w:r>
      <w:r w:rsidRPr="00C97EFC">
        <w:rPr>
          <w:rFonts w:asciiTheme="majorHAnsi" w:hAnsiTheme="majorHAnsi" w:cs="Times New Roman"/>
          <w:b/>
        </w:rPr>
        <w:t>)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2F5C4E" w:rsidRPr="002F5C4E"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Výkon komplexních právních činností v oboru státní služby Hospodaření s majetkem státu a jeho privatizace, vypracovávání zásadních právních výkladů a stanovisek a stanovování obecných postupů aplikace právních předpisů včetně řešení věcně a právně složitých případů.</w:t>
      </w:r>
    </w:p>
    <w:p w:rsidR="002F5C4E" w:rsidRPr="002F5C4E"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Zpracovávání rezortně závazných vnitřních předpisů v oblasti hospodaření a nakládání s majetkem.</w:t>
      </w:r>
    </w:p>
    <w:p w:rsidR="002F5C4E" w:rsidRPr="002F5C4E"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Posuzování právní stránky stanovisek k výkladu právních předpisů a vnitřních předpisů v oblasti hospodaření a nakládání s majetkem státu.</w:t>
      </w:r>
    </w:p>
    <w:p w:rsidR="002F5C4E" w:rsidRPr="002F5C4E"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Posuzování právní stránky rozhodování ve správním řízení v oblasti nakládání a hospodaření s</w:t>
      </w:r>
      <w:r w:rsidR="00657F81">
        <w:rPr>
          <w:rFonts w:asciiTheme="majorHAnsi" w:hAnsiTheme="majorHAnsi" w:cs="Times New Roman"/>
        </w:rPr>
        <w:t> </w:t>
      </w:r>
      <w:r w:rsidRPr="002F5C4E">
        <w:rPr>
          <w:rFonts w:asciiTheme="majorHAnsi" w:hAnsiTheme="majorHAnsi" w:cs="Times New Roman"/>
        </w:rPr>
        <w:t>majetkem státu.</w:t>
      </w:r>
    </w:p>
    <w:p w:rsidR="002F5C4E" w:rsidRPr="002F5C4E"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V rámci právní podpory provádění pro sekci majetkovou a ostatní organizační útvary Ministerstva obrany posuzovací, konzultační a poradenské činnosti v oblasti hospodaření a nakládání s majetkem státu, včetně problematiky škod a pohledávek.</w:t>
      </w:r>
    </w:p>
    <w:p w:rsidR="002F5C4E" w:rsidRPr="002F5C4E"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V rámci právní podpory podíl na zpracování metodik a odborných pokynů v oblasti hospodaření a</w:t>
      </w:r>
      <w:r w:rsidR="00657F81">
        <w:rPr>
          <w:rFonts w:asciiTheme="majorHAnsi" w:hAnsiTheme="majorHAnsi" w:cs="Times New Roman"/>
        </w:rPr>
        <w:t> </w:t>
      </w:r>
      <w:r w:rsidRPr="002F5C4E">
        <w:rPr>
          <w:rFonts w:asciiTheme="majorHAnsi" w:hAnsiTheme="majorHAnsi" w:cs="Times New Roman"/>
        </w:rPr>
        <w:t>nakládání s majetkem státu.</w:t>
      </w:r>
    </w:p>
    <w:p w:rsidR="0049691E" w:rsidRPr="00B6232B" w:rsidRDefault="002F5C4E" w:rsidP="002F5C4E">
      <w:pPr>
        <w:pStyle w:val="Odstavecseseznamem"/>
        <w:numPr>
          <w:ilvl w:val="0"/>
          <w:numId w:val="29"/>
        </w:numPr>
        <w:spacing w:line="240" w:lineRule="auto"/>
        <w:jc w:val="both"/>
        <w:rPr>
          <w:rFonts w:asciiTheme="majorHAnsi" w:hAnsiTheme="majorHAnsi" w:cs="Times New Roman"/>
        </w:rPr>
      </w:pPr>
      <w:r w:rsidRPr="002F5C4E">
        <w:rPr>
          <w:rFonts w:asciiTheme="majorHAnsi" w:hAnsiTheme="majorHAnsi" w:cs="Times New Roman"/>
        </w:rPr>
        <w:t>Zpracovávání závazných stanovisek v oblasti hospodaření a nakládání s majetkem státu</w:t>
      </w:r>
      <w:r w:rsidR="001141B5" w:rsidRPr="00C55329">
        <w:rPr>
          <w:rFonts w:asciiTheme="majorHAnsi"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w:t>
      </w:r>
      <w:r w:rsidRPr="00AF0FE6">
        <w:rPr>
          <w:rFonts w:ascii="Cambria" w:hAnsi="Cambria" w:cs="Cambria"/>
          <w:b/>
          <w:bCs/>
          <w:color w:val="000000"/>
        </w:rPr>
        <w:t>tarif od 3</w:t>
      </w:r>
      <w:r w:rsidR="00AF0FE6" w:rsidRPr="00AF0FE6">
        <w:rPr>
          <w:rFonts w:ascii="Cambria" w:hAnsi="Cambria" w:cs="Cambria"/>
          <w:b/>
          <w:bCs/>
          <w:color w:val="000000"/>
        </w:rPr>
        <w:t>5</w:t>
      </w:r>
      <w:r w:rsidRPr="00AF0FE6">
        <w:rPr>
          <w:rFonts w:ascii="Cambria" w:hAnsi="Cambria" w:cs="Cambria"/>
          <w:b/>
          <w:bCs/>
          <w:color w:val="000000"/>
        </w:rPr>
        <w:t xml:space="preserve"> </w:t>
      </w:r>
      <w:r w:rsidR="00AF0FE6" w:rsidRPr="00AF0FE6">
        <w:rPr>
          <w:rFonts w:ascii="Cambria" w:hAnsi="Cambria" w:cs="Cambria"/>
          <w:b/>
          <w:bCs/>
          <w:color w:val="000000"/>
        </w:rPr>
        <w:t>0</w:t>
      </w:r>
      <w:r w:rsidRPr="00AF0FE6">
        <w:rPr>
          <w:rFonts w:ascii="Cambria" w:hAnsi="Cambria" w:cs="Cambria"/>
          <w:b/>
          <w:bCs/>
          <w:color w:val="000000"/>
        </w:rPr>
        <w:t xml:space="preserve">80 Kč do </w:t>
      </w:r>
      <w:r w:rsidR="00AF0FE6" w:rsidRPr="00AF0FE6">
        <w:rPr>
          <w:rFonts w:ascii="Cambria" w:hAnsi="Cambria" w:cs="Cambria"/>
          <w:b/>
          <w:bCs/>
          <w:color w:val="000000"/>
        </w:rPr>
        <w:t>51 040</w:t>
      </w:r>
      <w:r w:rsidRPr="00AF0FE6">
        <w:rPr>
          <w:rFonts w:ascii="Cambria" w:hAnsi="Cambria" w:cs="Cambria"/>
          <w:b/>
          <w:bCs/>
          <w:color w:val="000000"/>
        </w:rPr>
        <w:t xml:space="preserve"> Kč</w:t>
      </w:r>
      <w:r w:rsidRPr="00AF0FE6">
        <w:rPr>
          <w:rFonts w:ascii="Cambria" w:hAnsi="Cambria" w:cs="Cambria"/>
          <w:color w:val="000000"/>
        </w:rPr>
        <w:t>.</w:t>
      </w:r>
      <w:r w:rsidRPr="006B3610">
        <w:rPr>
          <w:rFonts w:ascii="Cambria" w:hAnsi="Cambria" w:cs="Cambria"/>
          <w:color w:val="000000"/>
        </w:rPr>
        <w:t xml:space="preserve"> </w:t>
      </w:r>
    </w:p>
    <w:p w:rsidR="000370FE"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AF0FE6">
        <w:rPr>
          <w:rFonts w:asciiTheme="majorHAnsi" w:hAnsiTheme="majorHAnsi" w:cs="Times New Roman"/>
        </w:rPr>
        <w:t>Rozpětí</w:t>
      </w:r>
      <w:r w:rsidRPr="00AF0FE6">
        <w:rPr>
          <w:rFonts w:ascii="Cambria" w:hAnsi="Cambria" w:cs="Cambria"/>
          <w:color w:val="000000"/>
        </w:rPr>
        <w:t xml:space="preserve"> </w:t>
      </w:r>
      <w:r w:rsidRPr="00AF0FE6">
        <w:rPr>
          <w:rFonts w:ascii="Cambria" w:hAnsi="Cambria" w:cs="Cambria"/>
          <w:b/>
          <w:bCs/>
          <w:color w:val="000000"/>
        </w:rPr>
        <w:t xml:space="preserve">od 2 </w:t>
      </w:r>
      <w:r w:rsidR="00AF0FE6" w:rsidRPr="00AF0FE6">
        <w:rPr>
          <w:rFonts w:ascii="Cambria" w:hAnsi="Cambria" w:cs="Cambria"/>
          <w:b/>
          <w:bCs/>
          <w:color w:val="000000"/>
        </w:rPr>
        <w:t>552</w:t>
      </w:r>
      <w:r w:rsidRPr="00AF0FE6">
        <w:rPr>
          <w:rFonts w:ascii="Cambria" w:hAnsi="Cambria" w:cs="Cambria"/>
          <w:b/>
          <w:bCs/>
          <w:color w:val="000000"/>
        </w:rPr>
        <w:t xml:space="preserve"> Kč do </w:t>
      </w:r>
      <w:r w:rsidR="00BA5259" w:rsidRPr="00AF0FE6">
        <w:rPr>
          <w:rFonts w:ascii="Cambria" w:hAnsi="Cambria" w:cs="Cambria"/>
          <w:b/>
          <w:bCs/>
          <w:color w:val="000000"/>
        </w:rPr>
        <w:t>7</w:t>
      </w:r>
      <w:r w:rsidRPr="00AF0FE6">
        <w:rPr>
          <w:rFonts w:ascii="Cambria" w:hAnsi="Cambria" w:cs="Cambria"/>
          <w:b/>
          <w:bCs/>
          <w:color w:val="000000"/>
        </w:rPr>
        <w:t xml:space="preserve"> </w:t>
      </w:r>
      <w:r w:rsidR="00AF0FE6" w:rsidRPr="00AF0FE6">
        <w:rPr>
          <w:rFonts w:ascii="Cambria" w:hAnsi="Cambria" w:cs="Cambria"/>
          <w:b/>
          <w:bCs/>
          <w:color w:val="000000"/>
        </w:rPr>
        <w:t>656</w:t>
      </w:r>
      <w:r w:rsidRPr="00AF0FE6">
        <w:rPr>
          <w:rFonts w:ascii="Cambria" w:hAnsi="Cambria" w:cs="Cambria"/>
          <w:b/>
          <w:bCs/>
          <w:color w:val="000000"/>
        </w:rPr>
        <w:t xml:space="preserve"> Kč</w:t>
      </w:r>
      <w:r w:rsidRPr="006B3610">
        <w:rPr>
          <w:rFonts w:ascii="Cambria" w:hAnsi="Cambria" w:cs="Cambria"/>
          <w:b/>
          <w:bCs/>
          <w:color w:val="000000"/>
        </w:rPr>
        <w:t xml:space="preserve">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B6232B"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w:t>
      </w:r>
      <w:r w:rsidR="00AA0242">
        <w:rPr>
          <w:rFonts w:ascii="Cambria" w:hAnsi="Cambria" w:cs="Cambria"/>
        </w:rPr>
        <w:br/>
      </w:r>
      <w:r w:rsidRPr="007B4D2B">
        <w:rPr>
          <w:rFonts w:ascii="Cambria" w:hAnsi="Cambria" w:cs="Cambria"/>
        </w:rPr>
        <w:lastRenderedPageBreak/>
        <w:t xml:space="preserve">tedy státnímu zaměstnanci přísluší osobní příplatek v rozmezí od 0 Kč do částky odpovídající 100 % platového tarifu nejvyššího platového stupně v platové třídě, do které je zařazeno služební místo, </w:t>
      </w:r>
      <w:r w:rsidR="0054565A">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DE3F20">
        <w:rPr>
          <w:rFonts w:ascii="Cambria" w:hAnsi="Cambria" w:cs="Cambria"/>
        </w:rPr>
        <w:t xml:space="preserve">Státnímu zaměstnanci přísluší </w:t>
      </w:r>
      <w:r w:rsidRPr="00DE3F20">
        <w:rPr>
          <w:rFonts w:ascii="Cambria" w:hAnsi="Cambria" w:cs="Cambria"/>
          <w:b/>
        </w:rPr>
        <w:t>zvláštní příplatek 1</w:t>
      </w:r>
      <w:r w:rsidR="001F67DC" w:rsidRPr="00DE3F20">
        <w:rPr>
          <w:rFonts w:ascii="Cambria" w:hAnsi="Cambria" w:cs="Cambria"/>
          <w:b/>
        </w:rPr>
        <w:t xml:space="preserve"> </w:t>
      </w:r>
      <w:r w:rsidR="009B41C8" w:rsidRPr="00DE3F20">
        <w:rPr>
          <w:rFonts w:ascii="Cambria" w:hAnsi="Cambria" w:cs="Cambria"/>
          <w:b/>
        </w:rPr>
        <w:t>6</w:t>
      </w:r>
      <w:r w:rsidR="003B4EC8" w:rsidRPr="00DE3F20">
        <w:rPr>
          <w:rFonts w:ascii="Cambria" w:hAnsi="Cambria" w:cs="Cambria"/>
          <w:b/>
        </w:rPr>
        <w:t>00</w:t>
      </w:r>
      <w:r w:rsidRPr="00DE3F20">
        <w:rPr>
          <w:rFonts w:ascii="Cambria" w:hAnsi="Cambria" w:cs="Cambria"/>
          <w:b/>
        </w:rPr>
        <w:t xml:space="preserve"> Kč</w:t>
      </w:r>
      <w:r w:rsidR="00AE09EB" w:rsidRPr="00DE3F20">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AF0FE6">
        <w:rPr>
          <w:rFonts w:ascii="Cambria" w:hAnsi="Cambria" w:cs="Cambria"/>
          <w:b/>
          <w:bCs/>
          <w:color w:val="000000"/>
        </w:rPr>
        <w:t xml:space="preserve">je </w:t>
      </w:r>
      <w:r w:rsidR="0062271F" w:rsidRPr="00AF0FE6">
        <w:rPr>
          <w:rFonts w:ascii="Cambria" w:hAnsi="Cambria" w:cs="Cambria"/>
          <w:b/>
          <w:bCs/>
          <w:color w:val="000000"/>
        </w:rPr>
        <w:t>1</w:t>
      </w:r>
      <w:r w:rsidRPr="00AF0FE6">
        <w:rPr>
          <w:rFonts w:ascii="Cambria" w:hAnsi="Cambria" w:cs="Cambria"/>
          <w:b/>
          <w:bCs/>
          <w:color w:val="000000"/>
        </w:rPr>
        <w:t xml:space="preserve">. </w:t>
      </w:r>
      <w:r w:rsidR="00AF0FE6">
        <w:rPr>
          <w:rFonts w:ascii="Cambria" w:hAnsi="Cambria" w:cs="Cambria"/>
          <w:b/>
          <w:bCs/>
          <w:color w:val="000000"/>
        </w:rPr>
        <w:t>srpen</w:t>
      </w:r>
      <w:r w:rsidR="00F824C0" w:rsidRPr="00AF0FE6">
        <w:rPr>
          <w:rFonts w:ascii="Cambria" w:hAnsi="Cambria" w:cs="Cambria"/>
          <w:b/>
          <w:bCs/>
          <w:color w:val="000000"/>
        </w:rPr>
        <w:t xml:space="preserve"> </w:t>
      </w:r>
      <w:r w:rsidR="009F64A5" w:rsidRPr="00AF0FE6">
        <w:rPr>
          <w:rFonts w:ascii="Cambria" w:hAnsi="Cambria" w:cs="Cambria"/>
          <w:b/>
          <w:bCs/>
          <w:color w:val="000000"/>
        </w:rPr>
        <w:t>202</w:t>
      </w:r>
      <w:r w:rsidR="00DE3F20" w:rsidRPr="00AF0FE6">
        <w:rPr>
          <w:rFonts w:ascii="Cambria" w:hAnsi="Cambria" w:cs="Cambria"/>
          <w:b/>
          <w:bCs/>
          <w:color w:val="000000"/>
        </w:rPr>
        <w:t>6</w:t>
      </w:r>
      <w:r w:rsidRPr="00AF0FE6">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AF0FE6">
        <w:rPr>
          <w:rFonts w:ascii="Cambria" w:hAnsi="Cambria" w:cs="Cambria"/>
          <w:b/>
          <w:color w:val="000000"/>
        </w:rPr>
        <w:t>25</w:t>
      </w:r>
      <w:r w:rsidR="00F824C0">
        <w:rPr>
          <w:rFonts w:ascii="Cambria" w:hAnsi="Cambria" w:cs="Cambria"/>
          <w:b/>
          <w:color w:val="000000"/>
        </w:rPr>
        <w:t xml:space="preserve">. </w:t>
      </w:r>
      <w:r w:rsidR="00AF0FE6">
        <w:rPr>
          <w:rFonts w:ascii="Cambria" w:hAnsi="Cambria" w:cs="Cambria"/>
          <w:b/>
          <w:color w:val="000000"/>
        </w:rPr>
        <w:t>června</w:t>
      </w:r>
      <w:r w:rsidRPr="00731AEB">
        <w:rPr>
          <w:rFonts w:ascii="Cambria" w:hAnsi="Cambria" w:cs="Cambria"/>
          <w:b/>
          <w:color w:val="000000"/>
        </w:rPr>
        <w:t xml:space="preserve"> 202</w:t>
      </w:r>
      <w:r w:rsidR="00AF0FE6">
        <w:rPr>
          <w:rFonts w:ascii="Cambria" w:hAnsi="Cambria" w:cs="Cambria"/>
          <w:b/>
          <w:color w:val="000000"/>
        </w:rPr>
        <w:t>6</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2F5C4E" w:rsidRPr="002F5C4E">
        <w:rPr>
          <w:rFonts w:asciiTheme="majorHAnsi" w:eastAsia="Times New Roman" w:hAnsiTheme="majorHAnsi" w:cs="Times New Roman"/>
          <w:b/>
          <w:bCs/>
          <w:color w:val="000000" w:themeColor="text1"/>
          <w:lang w:eastAsia="cs-CZ"/>
        </w:rPr>
        <w:t>ministerský rada oddělení správního odboru správy majetku sekce majetkové Ministerstva obrany (</w:t>
      </w:r>
      <w:proofErr w:type="spellStart"/>
      <w:r w:rsidR="002F5C4E" w:rsidRPr="002F5C4E">
        <w:rPr>
          <w:rFonts w:asciiTheme="majorHAnsi" w:eastAsia="Times New Roman" w:hAnsiTheme="majorHAnsi" w:cs="Times New Roman"/>
          <w:b/>
          <w:bCs/>
          <w:color w:val="000000" w:themeColor="text1"/>
          <w:lang w:eastAsia="cs-CZ"/>
        </w:rPr>
        <w:t>extID</w:t>
      </w:r>
      <w:proofErr w:type="spellEnd"/>
      <w:r w:rsidR="002F5C4E" w:rsidRPr="002F5C4E">
        <w:rPr>
          <w:rFonts w:asciiTheme="majorHAnsi" w:eastAsia="Times New Roman" w:hAnsiTheme="majorHAnsi" w:cs="Times New Roman"/>
          <w:b/>
          <w:bCs/>
          <w:color w:val="000000" w:themeColor="text1"/>
          <w:lang w:eastAsia="cs-CZ"/>
        </w:rPr>
        <w:t xml:space="preserve"> 0000 8201 0277</w:t>
      </w:r>
      <w:r w:rsidR="0022291E" w:rsidRPr="0022291E">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54565A">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54565A">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54565A">
        <w:rPr>
          <w:rFonts w:asciiTheme="majorHAnsi" w:hAnsiTheme="majorHAnsi" w:cs="Times New Roman"/>
        </w:rPr>
        <w:br/>
      </w:r>
      <w:r w:rsidR="009A10D9">
        <w:rPr>
          <w:rFonts w:asciiTheme="majorHAnsi" w:hAnsiTheme="majorHAnsi" w:cs="Times New Roman"/>
        </w:rPr>
        <w:t xml:space="preserve">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9B41C8"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9B41C8">
        <w:rPr>
          <w:rFonts w:asciiTheme="majorHAnsi" w:hAnsiTheme="majorHAnsi"/>
          <w:b/>
          <w:bCs/>
          <w:iCs/>
        </w:rPr>
        <w:t>dosáhl</w:t>
      </w:r>
      <w:r w:rsidRPr="009B41C8">
        <w:rPr>
          <w:rFonts w:asciiTheme="majorHAnsi" w:hAnsiTheme="majorHAnsi" w:cs="Times New Roman"/>
          <w:b/>
        </w:rPr>
        <w:t xml:space="preserve"> vzdělání stanoveného zákonem o státní službě pro toto služební místo</w:t>
      </w:r>
      <w:r w:rsidRPr="009B41C8">
        <w:rPr>
          <w:rFonts w:asciiTheme="majorHAnsi" w:hAnsiTheme="majorHAnsi" w:cs="Times New Roman"/>
        </w:rPr>
        <w:t xml:space="preserve"> </w:t>
      </w:r>
      <w:r w:rsidRPr="009B41C8">
        <w:rPr>
          <w:rFonts w:asciiTheme="majorHAnsi" w:eastAsia="Times New Roman" w:hAnsiTheme="majorHAnsi" w:cs="Times New Roman"/>
          <w:lang w:eastAsia="cs-CZ"/>
        </w:rPr>
        <w:t>[§</w:t>
      </w:r>
      <w:r w:rsidR="00200424" w:rsidRPr="009B41C8">
        <w:rPr>
          <w:rFonts w:asciiTheme="majorHAnsi" w:eastAsia="Times New Roman" w:hAnsiTheme="majorHAnsi" w:cs="Times New Roman"/>
          <w:lang w:eastAsia="cs-CZ"/>
        </w:rPr>
        <w:t> </w:t>
      </w:r>
      <w:r w:rsidRPr="009B41C8">
        <w:rPr>
          <w:rFonts w:asciiTheme="majorHAnsi" w:eastAsia="Times New Roman" w:hAnsiTheme="majorHAnsi" w:cs="Times New Roman"/>
          <w:lang w:eastAsia="cs-CZ"/>
        </w:rPr>
        <w:t>25</w:t>
      </w:r>
      <w:r w:rsidR="00200424" w:rsidRPr="009B41C8">
        <w:rPr>
          <w:rFonts w:asciiTheme="majorHAnsi" w:eastAsia="Times New Roman" w:hAnsiTheme="majorHAnsi" w:cs="Times New Roman"/>
          <w:lang w:eastAsia="cs-CZ"/>
        </w:rPr>
        <w:t> </w:t>
      </w:r>
      <w:r w:rsidRPr="009B41C8">
        <w:rPr>
          <w:rFonts w:asciiTheme="majorHAnsi" w:eastAsia="Times New Roman" w:hAnsiTheme="majorHAnsi" w:cs="Times New Roman"/>
          <w:lang w:eastAsia="cs-CZ"/>
        </w:rPr>
        <w:t>odst.</w:t>
      </w:r>
      <w:r w:rsidR="00200424" w:rsidRPr="009B41C8">
        <w:rPr>
          <w:rFonts w:asciiTheme="majorHAnsi" w:eastAsia="Times New Roman" w:hAnsiTheme="majorHAnsi" w:cs="Times New Roman"/>
          <w:lang w:eastAsia="cs-CZ"/>
        </w:rPr>
        <w:t> </w:t>
      </w:r>
      <w:r w:rsidRPr="009B41C8">
        <w:rPr>
          <w:rFonts w:asciiTheme="majorHAnsi" w:eastAsia="Times New Roman" w:hAnsiTheme="majorHAnsi" w:cs="Times New Roman"/>
          <w:lang w:eastAsia="cs-CZ"/>
        </w:rPr>
        <w:t>1</w:t>
      </w:r>
      <w:r w:rsidR="00200424" w:rsidRPr="009B41C8">
        <w:rPr>
          <w:rFonts w:asciiTheme="majorHAnsi" w:eastAsia="Times New Roman" w:hAnsiTheme="majorHAnsi" w:cs="Times New Roman"/>
          <w:lang w:eastAsia="cs-CZ"/>
        </w:rPr>
        <w:t> </w:t>
      </w:r>
      <w:r w:rsidRPr="009B41C8">
        <w:rPr>
          <w:rFonts w:asciiTheme="majorHAnsi" w:eastAsia="Times New Roman" w:hAnsiTheme="majorHAnsi" w:cs="Times New Roman"/>
          <w:lang w:eastAsia="cs-CZ"/>
        </w:rPr>
        <w:t>písm. e) zákona o státní službě], tj. </w:t>
      </w:r>
      <w:r w:rsidRPr="009B41C8">
        <w:rPr>
          <w:rFonts w:asciiTheme="majorHAnsi" w:eastAsia="Times New Roman" w:hAnsiTheme="majorHAnsi" w:cs="Times New Roman"/>
          <w:b/>
          <w:lang w:eastAsia="cs-CZ"/>
        </w:rPr>
        <w:t>vysokoškolské vzdělání v</w:t>
      </w:r>
      <w:r w:rsidR="00D60562" w:rsidRPr="009B41C8">
        <w:rPr>
          <w:rFonts w:asciiTheme="majorHAnsi" w:eastAsia="Times New Roman" w:hAnsiTheme="majorHAnsi" w:cs="Times New Roman"/>
          <w:b/>
          <w:lang w:eastAsia="cs-CZ"/>
        </w:rPr>
        <w:t xml:space="preserve"> </w:t>
      </w:r>
      <w:r w:rsidRPr="009B41C8">
        <w:rPr>
          <w:rFonts w:asciiTheme="majorHAnsi" w:eastAsia="Times New Roman" w:hAnsiTheme="majorHAnsi" w:cs="Times New Roman"/>
          <w:b/>
          <w:lang w:eastAsia="cs-CZ"/>
        </w:rPr>
        <w:t>magisterském</w:t>
      </w:r>
      <w:r w:rsidR="00465127" w:rsidRPr="009B41C8">
        <w:rPr>
          <w:rFonts w:asciiTheme="majorHAnsi" w:eastAsia="Times New Roman" w:hAnsiTheme="majorHAnsi" w:cs="Times New Roman"/>
          <w:b/>
          <w:lang w:eastAsia="cs-CZ"/>
        </w:rPr>
        <w:t xml:space="preserve"> </w:t>
      </w:r>
      <w:r w:rsidRPr="009B41C8">
        <w:rPr>
          <w:rFonts w:asciiTheme="majorHAnsi" w:eastAsia="Times New Roman" w:hAnsiTheme="majorHAnsi" w:cs="Times New Roman"/>
          <w:b/>
          <w:lang w:eastAsia="cs-CZ"/>
        </w:rPr>
        <w:t>studijním programu</w:t>
      </w:r>
      <w:r w:rsidRPr="009B41C8">
        <w:rPr>
          <w:rFonts w:asciiTheme="majorHAnsi" w:hAnsiTheme="majorHAnsi" w:cs="Times New Roman"/>
        </w:rPr>
        <w:t xml:space="preserve">. Splnění tohoto předpokladu se podle § 26 odst. 1 věta první </w:t>
      </w:r>
      <w:r w:rsidRPr="009B41C8">
        <w:rPr>
          <w:rFonts w:asciiTheme="majorHAnsi" w:eastAsia="Times New Roman" w:hAnsiTheme="majorHAnsi" w:cs="Times New Roman"/>
          <w:lang w:eastAsia="cs-CZ"/>
        </w:rPr>
        <w:t xml:space="preserve">zákona o státní službě </w:t>
      </w:r>
      <w:r w:rsidRPr="009B41C8">
        <w:rPr>
          <w:rFonts w:asciiTheme="majorHAnsi" w:hAnsiTheme="majorHAnsi" w:cs="Times New Roman"/>
        </w:rPr>
        <w:t>dokládá příslušnými listinami, tj. originálem nebo úředně ověřenou kopií dokladu o dosaženém vzdělání:</w:t>
      </w:r>
    </w:p>
    <w:p w:rsidR="002A7EAB" w:rsidRPr="009B41C8"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9B41C8">
        <w:rPr>
          <w:rFonts w:asciiTheme="majorHAnsi" w:hAnsiTheme="majorHAnsi" w:cs="Times New Roman"/>
        </w:rPr>
        <w:t>vysokoškolského diplomu</w:t>
      </w:r>
      <w:r w:rsidRPr="009B41C8">
        <w:rPr>
          <w:rFonts w:asciiTheme="majorHAnsi" w:eastAsia="Times New Roman" w:hAnsiTheme="majorHAnsi" w:cs="Times New Roman"/>
          <w:lang w:eastAsia="cs-CZ"/>
        </w:rPr>
        <w:t xml:space="preserve"> a</w:t>
      </w:r>
    </w:p>
    <w:p w:rsidR="002A7EAB" w:rsidRPr="009B41C8"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9B41C8">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9B41C8">
        <w:rPr>
          <w:rFonts w:asciiTheme="majorHAnsi" w:eastAsia="Times New Roman" w:hAnsiTheme="majorHAnsi" w:cs="Times New Roman"/>
          <w:lang w:eastAsia="cs-CZ"/>
        </w:rPr>
        <w:t xml:space="preserve">Při podání žádosti lze podle § 26 odst. </w:t>
      </w:r>
      <w:r w:rsidR="001F4FE4" w:rsidRPr="009B41C8">
        <w:rPr>
          <w:rFonts w:asciiTheme="majorHAnsi" w:eastAsia="Times New Roman" w:hAnsiTheme="majorHAnsi" w:cs="Times New Roman"/>
          <w:lang w:eastAsia="cs-CZ"/>
        </w:rPr>
        <w:t>1</w:t>
      </w:r>
      <w:r w:rsidRPr="009B41C8">
        <w:rPr>
          <w:rFonts w:asciiTheme="majorHAnsi" w:eastAsia="Times New Roman" w:hAnsiTheme="majorHAnsi" w:cs="Times New Roman"/>
          <w:lang w:eastAsia="cs-CZ"/>
        </w:rPr>
        <w:t xml:space="preserve"> </w:t>
      </w:r>
      <w:r w:rsidR="00562E16" w:rsidRPr="009B41C8">
        <w:rPr>
          <w:rFonts w:asciiTheme="majorHAnsi" w:eastAsia="Times New Roman" w:hAnsiTheme="majorHAnsi" w:cs="Times New Roman"/>
          <w:lang w:eastAsia="cs-CZ"/>
        </w:rPr>
        <w:t xml:space="preserve">věta druhá </w:t>
      </w:r>
      <w:r w:rsidRPr="009B41C8">
        <w:rPr>
          <w:rFonts w:asciiTheme="majorHAnsi" w:eastAsia="Times New Roman" w:hAnsiTheme="majorHAnsi" w:cs="Times New Roman"/>
          <w:lang w:eastAsia="cs-CZ"/>
        </w:rPr>
        <w:t>zákona o státní službě</w:t>
      </w:r>
      <w:r w:rsidR="001F4FE4" w:rsidRPr="009B41C8">
        <w:rPr>
          <w:rFonts w:asciiTheme="majorHAnsi" w:eastAsia="Times New Roman" w:hAnsiTheme="majorHAnsi" w:cs="Times New Roman"/>
          <w:lang w:eastAsia="cs-CZ"/>
        </w:rPr>
        <w:t xml:space="preserve"> </w:t>
      </w:r>
      <w:r w:rsidRPr="009B41C8">
        <w:rPr>
          <w:rFonts w:asciiTheme="majorHAnsi" w:eastAsia="Times New Roman" w:hAnsiTheme="majorHAnsi" w:cs="Times New Roman"/>
          <w:lang w:eastAsia="cs-CZ"/>
        </w:rPr>
        <w:t>doložit</w:t>
      </w:r>
      <w:r w:rsidRPr="002A7EAB">
        <w:rPr>
          <w:rFonts w:asciiTheme="majorHAnsi" w:eastAsia="Times New Roman" w:hAnsiTheme="majorHAnsi" w:cs="Times New Roman"/>
          <w:lang w:eastAsia="cs-CZ"/>
        </w:rPr>
        <w:t xml:space="preserve">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54565A">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AF0FE6">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A5705" w:rsidRPr="000E4F91" w:rsidRDefault="007A5705" w:rsidP="007A5705">
      <w:pPr>
        <w:numPr>
          <w:ilvl w:val="0"/>
          <w:numId w:val="7"/>
        </w:numPr>
        <w:spacing w:before="120" w:after="120" w:line="240" w:lineRule="auto"/>
        <w:ind w:left="357" w:hanging="357"/>
        <w:jc w:val="both"/>
        <w:rPr>
          <w:rFonts w:asciiTheme="majorHAnsi" w:hAnsiTheme="majorHAnsi" w:cs="Times New Roman"/>
        </w:rPr>
      </w:pPr>
      <w:r w:rsidRPr="000E4F91">
        <w:rPr>
          <w:rFonts w:asciiTheme="majorHAnsi" w:eastAsia="Times New Roman" w:hAnsiTheme="majorHAnsi" w:cs="Times New Roman"/>
          <w:lang w:eastAsia="cs-CZ"/>
        </w:rPr>
        <w:t xml:space="preserve">Žadatel musí splňovat jiný požadavek stanovený podle § 25 odst. </w:t>
      </w:r>
      <w:r w:rsidR="001158E5" w:rsidRPr="000E4F91">
        <w:rPr>
          <w:rFonts w:asciiTheme="majorHAnsi" w:eastAsia="Times New Roman" w:hAnsiTheme="majorHAnsi" w:cs="Times New Roman"/>
          <w:lang w:eastAsia="cs-CZ"/>
        </w:rPr>
        <w:t>3</w:t>
      </w:r>
      <w:r w:rsidRPr="000E4F91">
        <w:rPr>
          <w:rFonts w:asciiTheme="majorHAnsi" w:eastAsia="Times New Roman" w:hAnsiTheme="majorHAnsi" w:cs="Times New Roman"/>
          <w:lang w:eastAsia="cs-CZ"/>
        </w:rPr>
        <w:t xml:space="preserve"> písm. </w:t>
      </w:r>
      <w:r w:rsidR="001158E5" w:rsidRPr="000E4F91">
        <w:rPr>
          <w:rFonts w:asciiTheme="majorHAnsi" w:eastAsia="Times New Roman" w:hAnsiTheme="majorHAnsi" w:cs="Times New Roman"/>
          <w:lang w:eastAsia="cs-CZ"/>
        </w:rPr>
        <w:t>b</w:t>
      </w:r>
      <w:r w:rsidRPr="000E4F91">
        <w:rPr>
          <w:rFonts w:asciiTheme="majorHAnsi" w:eastAsia="Times New Roman" w:hAnsiTheme="majorHAnsi" w:cs="Times New Roman"/>
          <w:lang w:eastAsia="cs-CZ"/>
        </w:rPr>
        <w:t xml:space="preserve">) zákona o státní službě </w:t>
      </w:r>
      <w:r w:rsidR="001158E5" w:rsidRPr="000E4F91">
        <w:rPr>
          <w:rFonts w:asciiTheme="majorHAnsi" w:eastAsia="Times New Roman" w:hAnsiTheme="majorHAnsi" w:cs="Times New Roman"/>
        </w:rPr>
        <w:t>služebním předpisem státního tajemníka v Ministerstvu obrany č. 1/202</w:t>
      </w:r>
      <w:r w:rsidR="00AF0FE6">
        <w:rPr>
          <w:rFonts w:asciiTheme="majorHAnsi" w:eastAsia="Times New Roman" w:hAnsiTheme="majorHAnsi" w:cs="Times New Roman"/>
        </w:rPr>
        <w:t>6</w:t>
      </w:r>
      <w:r w:rsidR="001158E5" w:rsidRPr="000E4F91">
        <w:rPr>
          <w:rFonts w:asciiTheme="majorHAnsi" w:eastAsia="Times New Roman" w:hAnsiTheme="majorHAnsi" w:cs="Times New Roman"/>
        </w:rPr>
        <w:t>, kterým se stanoví vnitřní systemizace a organizační struktura pro rok 202</w:t>
      </w:r>
      <w:r w:rsidR="00AF0FE6">
        <w:rPr>
          <w:rFonts w:asciiTheme="majorHAnsi" w:eastAsia="Times New Roman" w:hAnsiTheme="majorHAnsi" w:cs="Times New Roman"/>
        </w:rPr>
        <w:t>6</w:t>
      </w:r>
      <w:r w:rsidR="001158E5" w:rsidRPr="000E4F91">
        <w:rPr>
          <w:rFonts w:asciiTheme="majorHAnsi" w:eastAsia="Times New Roman" w:hAnsiTheme="majorHAnsi" w:cs="Times New Roman"/>
        </w:rPr>
        <w:t xml:space="preserve"> (SP-01/202</w:t>
      </w:r>
      <w:r w:rsidR="00AF0FE6">
        <w:rPr>
          <w:rFonts w:asciiTheme="majorHAnsi" w:eastAsia="Times New Roman" w:hAnsiTheme="majorHAnsi" w:cs="Times New Roman"/>
        </w:rPr>
        <w:t>6</w:t>
      </w:r>
      <w:r w:rsidR="001158E5" w:rsidRPr="000E4F91">
        <w:rPr>
          <w:rFonts w:asciiTheme="majorHAnsi" w:eastAsia="Times New Roman" w:hAnsiTheme="majorHAnsi" w:cs="Times New Roman"/>
        </w:rPr>
        <w:t>-ST)</w:t>
      </w:r>
      <w:r w:rsidRPr="000E4F91">
        <w:rPr>
          <w:rFonts w:asciiTheme="majorHAnsi" w:eastAsia="Times New Roman" w:hAnsiTheme="majorHAnsi" w:cs="Times New Roman"/>
          <w:lang w:eastAsia="cs-CZ"/>
        </w:rPr>
        <w:t xml:space="preserve">, </w:t>
      </w:r>
      <w:r w:rsidR="00F238B1" w:rsidRPr="00F238B1">
        <w:rPr>
          <w:rFonts w:asciiTheme="majorHAnsi" w:eastAsia="Times New Roman" w:hAnsiTheme="majorHAnsi" w:cs="Times New Roman"/>
          <w:lang w:eastAsia="cs-CZ"/>
        </w:rPr>
        <w:t xml:space="preserve">ve znění </w:t>
      </w:r>
      <w:r w:rsidR="00C44436">
        <w:rPr>
          <w:rFonts w:asciiTheme="majorHAnsi" w:eastAsia="Times New Roman" w:hAnsiTheme="majorHAnsi" w:cs="Times New Roman"/>
          <w:lang w:eastAsia="cs-CZ"/>
        </w:rPr>
        <w:t xml:space="preserve">pozdějších </w:t>
      </w:r>
      <w:r w:rsidR="00F238B1" w:rsidRPr="00F238B1">
        <w:rPr>
          <w:rFonts w:asciiTheme="majorHAnsi" w:eastAsia="Times New Roman" w:hAnsiTheme="majorHAnsi" w:cs="Times New Roman"/>
          <w:lang w:eastAsia="cs-CZ"/>
        </w:rPr>
        <w:t>služební</w:t>
      </w:r>
      <w:r w:rsidR="00C44436">
        <w:rPr>
          <w:rFonts w:asciiTheme="majorHAnsi" w:eastAsia="Times New Roman" w:hAnsiTheme="majorHAnsi" w:cs="Times New Roman"/>
          <w:lang w:eastAsia="cs-CZ"/>
        </w:rPr>
        <w:t>ch předpisů</w:t>
      </w:r>
      <w:r w:rsidR="00F238B1">
        <w:rPr>
          <w:rFonts w:asciiTheme="majorHAnsi" w:eastAsia="Times New Roman" w:hAnsiTheme="majorHAnsi" w:cs="Times New Roman"/>
          <w:lang w:eastAsia="cs-CZ"/>
        </w:rPr>
        <w:t xml:space="preserve">, </w:t>
      </w:r>
      <w:r w:rsidRPr="000E4F91">
        <w:rPr>
          <w:rFonts w:asciiTheme="majorHAnsi" w:eastAsia="Times New Roman" w:hAnsiTheme="majorHAnsi" w:cs="Times New Roman"/>
          <w:lang w:eastAsia="cs-CZ"/>
        </w:rPr>
        <w:t xml:space="preserve">kterým je </w:t>
      </w:r>
      <w:r w:rsidRPr="000E4F91">
        <w:rPr>
          <w:rFonts w:asciiTheme="majorHAnsi" w:eastAsia="Times New Roman" w:hAnsiTheme="majorHAnsi" w:cs="Times New Roman"/>
          <w:b/>
          <w:lang w:eastAsia="cs-CZ"/>
        </w:rPr>
        <w:t xml:space="preserve">odborné zaměření vzdělání </w:t>
      </w:r>
      <w:r w:rsidRPr="000E4F91">
        <w:rPr>
          <w:rFonts w:asciiTheme="majorHAnsi" w:eastAsia="Times New Roman" w:hAnsiTheme="majorHAnsi" w:cs="Times New Roman"/>
          <w:lang w:eastAsia="cs-CZ"/>
        </w:rPr>
        <w:t xml:space="preserve">v magisterském studijním programu </w:t>
      </w:r>
      <w:r w:rsidRPr="000E4F91">
        <w:rPr>
          <w:rFonts w:asciiTheme="majorHAnsi" w:eastAsia="Times New Roman" w:hAnsiTheme="majorHAnsi" w:cs="Times New Roman"/>
          <w:b/>
          <w:lang w:eastAsia="cs-CZ"/>
        </w:rPr>
        <w:t xml:space="preserve">Právo a právní věda </w:t>
      </w:r>
      <w:r w:rsidRPr="000E4F91">
        <w:rPr>
          <w:rFonts w:asciiTheme="majorHAnsi" w:eastAsia="Times New Roman" w:hAnsiTheme="majorHAnsi" w:cs="Times New Roman"/>
          <w:lang w:eastAsia="cs-CZ"/>
        </w:rPr>
        <w:t xml:space="preserve">(č. 6805 podle Kmenové klasifikace oborů vzdělání). Splnění tohoto požadavku </w:t>
      </w:r>
      <w:r w:rsidR="0054565A">
        <w:rPr>
          <w:rFonts w:asciiTheme="majorHAnsi" w:eastAsia="Times New Roman" w:hAnsiTheme="majorHAnsi" w:cs="Times New Roman"/>
          <w:lang w:eastAsia="cs-CZ"/>
        </w:rPr>
        <w:br/>
      </w:r>
      <w:r w:rsidRPr="000E4F91">
        <w:rPr>
          <w:rFonts w:asciiTheme="majorHAnsi" w:eastAsia="Times New Roman" w:hAnsiTheme="majorHAnsi" w:cs="Times New Roman"/>
          <w:lang w:eastAsia="cs-CZ"/>
        </w:rPr>
        <w:t>se dokládá originálem nebo úředně ověřenou kopií příslušné listiny (vysokoškolský diplom ve studijním programu Právo a právní věda)</w:t>
      </w:r>
      <w:r w:rsidRPr="000E4F91">
        <w:rPr>
          <w:rFonts w:asciiTheme="majorHAnsi" w:eastAsia="Times New Roman" w:hAnsiTheme="majorHAnsi" w:cs="Times New Roman"/>
        </w:rPr>
        <w:t>.</w:t>
      </w:r>
      <w:r w:rsidR="00842055" w:rsidRPr="000E4F91">
        <w:rPr>
          <w:rFonts w:asciiTheme="majorHAnsi" w:eastAsia="Times New Roman" w:hAnsiTheme="majorHAnsi" w:cs="Times New Roman"/>
        </w:rPr>
        <w:t xml:space="preserve"> </w:t>
      </w:r>
      <w:r w:rsidR="00842055" w:rsidRPr="000E4F91">
        <w:rPr>
          <w:rFonts w:asciiTheme="majorHAnsi" w:eastAsia="Times New Roman" w:hAnsiTheme="majorHAnsi" w:cs="Times New Roman"/>
          <w:lang w:eastAsia="cs-CZ"/>
        </w:rPr>
        <w:t xml:space="preserve">Při podání žádosti lze podle § 26 odst. 1 </w:t>
      </w:r>
      <w:r w:rsidR="00562E16" w:rsidRPr="000E4F91">
        <w:rPr>
          <w:rFonts w:asciiTheme="majorHAnsi" w:eastAsia="Times New Roman" w:hAnsiTheme="majorHAnsi" w:cs="Times New Roman"/>
          <w:lang w:eastAsia="cs-CZ"/>
        </w:rPr>
        <w:t xml:space="preserve">věta druhá </w:t>
      </w:r>
      <w:r w:rsidR="00842055" w:rsidRPr="000E4F91">
        <w:rPr>
          <w:rFonts w:asciiTheme="majorHAnsi" w:eastAsia="Times New Roman" w:hAnsiTheme="majorHAnsi" w:cs="Times New Roman"/>
          <w:lang w:eastAsia="cs-CZ"/>
        </w:rPr>
        <w:t xml:space="preserve">zákona o státní službě, doložit pouze písemné čestné prohlášení o dosaženém vzdělání. Písemné čestné prohlášení o dosaženém vzdělání je součástí formuláře žádosti; uvedenou listinu </w:t>
      </w:r>
      <w:r w:rsidR="00AA0242">
        <w:rPr>
          <w:rFonts w:asciiTheme="majorHAnsi" w:eastAsia="Times New Roman" w:hAnsiTheme="majorHAnsi" w:cs="Times New Roman"/>
          <w:lang w:eastAsia="cs-CZ"/>
        </w:rPr>
        <w:br/>
      </w:r>
      <w:r w:rsidR="00842055" w:rsidRPr="000E4F91">
        <w:rPr>
          <w:rFonts w:asciiTheme="majorHAnsi" w:eastAsia="Times New Roman" w:hAnsiTheme="majorHAnsi" w:cs="Times New Roman"/>
          <w:lang w:eastAsia="cs-CZ"/>
        </w:rPr>
        <w:t>lze v takovém případě doložit následně, nejpozději před konáním pohovoru.</w:t>
      </w:r>
    </w:p>
    <w:p w:rsidR="007004F6" w:rsidRPr="007004F6" w:rsidRDefault="0054565A" w:rsidP="007004F6">
      <w:pPr>
        <w:numPr>
          <w:ilvl w:val="0"/>
          <w:numId w:val="7"/>
        </w:numPr>
        <w:spacing w:before="120" w:after="120" w:line="240" w:lineRule="auto"/>
        <w:ind w:left="357" w:hanging="357"/>
        <w:jc w:val="both"/>
        <w:rPr>
          <w:rFonts w:ascii="Cambria" w:hAnsi="Cambria"/>
          <w:lang w:eastAsia="cs-CZ"/>
        </w:rPr>
      </w:pPr>
      <w:r w:rsidRPr="0054565A">
        <w:rPr>
          <w:rFonts w:ascii="Cambria" w:hAnsi="Cambria"/>
        </w:rPr>
        <w:t>Žadatel musí také splňovat jiný požadavek stanovený podle § 25 odst. 3 písm. d) zákona o státní službě služebním předpisem státního tajemníka v Ministerstvu obrany č. 1/202</w:t>
      </w:r>
      <w:r w:rsidR="00AF0FE6">
        <w:rPr>
          <w:rFonts w:ascii="Cambria" w:hAnsi="Cambria"/>
        </w:rPr>
        <w:t>6</w:t>
      </w:r>
      <w:r w:rsidRPr="0054565A">
        <w:rPr>
          <w:rFonts w:ascii="Cambria" w:hAnsi="Cambria"/>
        </w:rPr>
        <w:t>, kterým se stanoví vnitřní systemizace a organizační struktura pro rok 202</w:t>
      </w:r>
      <w:r w:rsidR="00AF0FE6">
        <w:rPr>
          <w:rFonts w:ascii="Cambria" w:hAnsi="Cambria"/>
        </w:rPr>
        <w:t>6</w:t>
      </w:r>
      <w:r w:rsidRPr="0054565A">
        <w:rPr>
          <w:rFonts w:ascii="Cambria" w:hAnsi="Cambria"/>
        </w:rPr>
        <w:t xml:space="preserve"> (SP-01/202</w:t>
      </w:r>
      <w:r w:rsidR="00AF0FE6">
        <w:rPr>
          <w:rFonts w:ascii="Cambria" w:hAnsi="Cambria"/>
        </w:rPr>
        <w:t>6</w:t>
      </w:r>
      <w:r w:rsidRPr="0054565A">
        <w:rPr>
          <w:rFonts w:ascii="Cambria" w:hAnsi="Cambria"/>
        </w:rPr>
        <w:t xml:space="preserve">-ST),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54565A">
        <w:rPr>
          <w:rFonts w:ascii="Cambria" w:hAnsi="Cambria"/>
          <w:b/>
          <w:bCs/>
        </w:rPr>
        <w:t>VYHRAZENÉ</w:t>
      </w:r>
      <w:r w:rsidR="007004F6">
        <w:rPr>
          <w:rFonts w:ascii="Cambria" w:hAnsi="Cambria"/>
          <w:b/>
          <w:bCs/>
        </w:rPr>
        <w:t>.</w:t>
      </w:r>
    </w:p>
    <w:p w:rsidR="007004F6" w:rsidRDefault="007004F6" w:rsidP="007004F6">
      <w:pPr>
        <w:spacing w:before="120" w:after="120" w:line="240" w:lineRule="auto"/>
        <w:jc w:val="both"/>
        <w:rPr>
          <w:rFonts w:ascii="Cambria" w:hAnsi="Cambria"/>
        </w:rPr>
      </w:pPr>
    </w:p>
    <w:p w:rsidR="007004F6" w:rsidRDefault="007004F6" w:rsidP="007004F6">
      <w:pPr>
        <w:spacing w:before="120" w:after="120" w:line="240" w:lineRule="auto"/>
        <w:jc w:val="both"/>
        <w:rPr>
          <w:rFonts w:ascii="Cambria" w:hAnsi="Cambria"/>
        </w:rPr>
      </w:pPr>
    </w:p>
    <w:p w:rsidR="007004F6" w:rsidRDefault="007004F6" w:rsidP="007004F6">
      <w:pPr>
        <w:spacing w:before="120" w:after="120" w:line="240" w:lineRule="auto"/>
        <w:jc w:val="both"/>
        <w:rPr>
          <w:rFonts w:ascii="Cambria" w:hAnsi="Cambria"/>
        </w:rPr>
      </w:pPr>
    </w:p>
    <w:p w:rsidR="0054565A" w:rsidRPr="0054565A" w:rsidRDefault="0054565A" w:rsidP="007004F6">
      <w:pPr>
        <w:spacing w:before="120" w:after="120" w:line="240" w:lineRule="auto"/>
        <w:jc w:val="both"/>
        <w:rPr>
          <w:rFonts w:ascii="Cambria" w:hAnsi="Cambria"/>
          <w:lang w:eastAsia="cs-CZ"/>
        </w:rPr>
      </w:pPr>
      <w:r w:rsidRPr="0054565A">
        <w:rPr>
          <w:rFonts w:ascii="Cambria" w:hAnsi="Cambria"/>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565A" w:rsidRDefault="0054565A" w:rsidP="00933C6B">
      <w:pPr>
        <w:spacing w:after="0" w:line="240" w:lineRule="auto"/>
        <w:ind w:left="1134"/>
        <w:jc w:val="both"/>
        <w:rPr>
          <w:rStyle w:val="Hypertextovodkaz"/>
          <w:rFonts w:asciiTheme="majorHAnsi" w:eastAsia="Times New Roman" w:hAnsiTheme="majorHAnsi" w:cs="Times New Roman"/>
          <w:lang w:eastAsia="cs-CZ"/>
        </w:rPr>
      </w:pPr>
    </w:p>
    <w:p w:rsidR="0054565A" w:rsidRPr="002A7EAB" w:rsidRDefault="0054565A"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A23C80" w:rsidRPr="00A23C80" w:rsidRDefault="00A23C80" w:rsidP="00A23C80">
      <w:pPr>
        <w:widowControl w:val="0"/>
        <w:spacing w:after="0" w:line="240" w:lineRule="auto"/>
        <w:ind w:left="5670"/>
        <w:jc w:val="center"/>
        <w:rPr>
          <w:rFonts w:asciiTheme="majorHAnsi" w:hAnsiTheme="majorHAnsi" w:cs="Times New Roman"/>
        </w:rPr>
      </w:pPr>
      <w:r w:rsidRPr="00A23C80">
        <w:rPr>
          <w:rFonts w:asciiTheme="majorHAnsi" w:hAnsiTheme="majorHAnsi" w:cs="Times New Roman"/>
        </w:rPr>
        <w:t>Ing. Petr Vančura</w:t>
      </w:r>
    </w:p>
    <w:p w:rsidR="00A23C80" w:rsidRDefault="00A23C80" w:rsidP="00A23C80">
      <w:pPr>
        <w:widowControl w:val="0"/>
        <w:spacing w:after="0" w:line="240" w:lineRule="auto"/>
        <w:ind w:left="5670"/>
        <w:jc w:val="center"/>
        <w:rPr>
          <w:rFonts w:asciiTheme="majorHAnsi" w:hAnsiTheme="majorHAnsi" w:cs="Times New Roman"/>
        </w:rPr>
      </w:pPr>
      <w:r w:rsidRPr="00A23C80">
        <w:rPr>
          <w:rFonts w:asciiTheme="majorHAnsi" w:hAnsiTheme="majorHAnsi" w:cs="Times New Roman"/>
        </w:rPr>
        <w:t>státní tajemník v Ministerstvu obrany</w:t>
      </w:r>
    </w:p>
    <w:p w:rsidR="00882341" w:rsidRPr="00C1364F" w:rsidRDefault="00882341" w:rsidP="00882341">
      <w:pPr>
        <w:widowControl w:val="0"/>
        <w:spacing w:after="0" w:line="240" w:lineRule="auto"/>
        <w:ind w:left="5670"/>
        <w:jc w:val="center"/>
        <w:rPr>
          <w:rFonts w:asciiTheme="majorHAnsi" w:hAnsiTheme="majorHAnsi" w:cs="Times New Roman"/>
        </w:rPr>
      </w:pPr>
      <w:bookmarkStart w:id="1" w:name="_GoBack"/>
      <w:bookmarkEnd w:id="1"/>
    </w:p>
    <w:p w:rsidR="00882341" w:rsidRDefault="00882341"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7004F6" w:rsidRDefault="007004F6" w:rsidP="00882341">
      <w:pPr>
        <w:widowControl w:val="0"/>
        <w:spacing w:before="120" w:after="0" w:line="240" w:lineRule="auto"/>
        <w:contextualSpacing/>
        <w:jc w:val="both"/>
        <w:rPr>
          <w:rFonts w:asciiTheme="majorHAnsi" w:hAnsiTheme="majorHAnsi" w:cs="Times New Roman"/>
        </w:rPr>
      </w:pPr>
    </w:p>
    <w:p w:rsidR="00882341" w:rsidRPr="00A23C80" w:rsidRDefault="00882341" w:rsidP="00A23C80">
      <w:pPr>
        <w:widowControl w:val="0"/>
        <w:spacing w:after="0" w:line="240" w:lineRule="auto"/>
        <w:ind w:left="5670"/>
        <w:jc w:val="center"/>
        <w:rPr>
          <w:rFonts w:asciiTheme="majorHAnsi" w:hAnsiTheme="majorHAnsi" w:cs="Times New Roman"/>
        </w:rPr>
      </w:pPr>
    </w:p>
    <w:p w:rsidR="00C17E0F" w:rsidRDefault="00C17E0F" w:rsidP="00C17E0F">
      <w:pPr>
        <w:widowControl w:val="0"/>
        <w:spacing w:before="120" w:after="0" w:line="240" w:lineRule="auto"/>
        <w:contextualSpacing/>
        <w:jc w:val="both"/>
        <w:rPr>
          <w:rFonts w:asciiTheme="majorHAnsi" w:hAnsiTheme="majorHAnsi" w:cs="Times New Roman"/>
        </w:rPr>
      </w:pPr>
    </w:p>
    <w:p w:rsidR="0054565A" w:rsidRDefault="0054565A"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54565A" w:rsidRDefault="0054565A" w:rsidP="006E4E7C">
      <w:pPr>
        <w:spacing w:after="0" w:line="216" w:lineRule="auto"/>
        <w:jc w:val="both"/>
        <w:rPr>
          <w:rFonts w:asciiTheme="majorHAnsi" w:eastAsiaTheme="minorEastAsia" w:hAnsiTheme="majorHAnsi" w:cs="Times New Roman"/>
          <w:lang w:eastAsia="cs-CZ"/>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p>
    <w:p w:rsidR="0054565A" w:rsidRDefault="0054565A" w:rsidP="00526081">
      <w:pPr>
        <w:spacing w:before="120" w:after="120" w:line="216" w:lineRule="auto"/>
        <w:jc w:val="both"/>
        <w:rPr>
          <w:rStyle w:val="Hypertextovodkaz"/>
          <w:rFonts w:eastAsiaTheme="minorEastAsia" w:cs="Times New Roman"/>
          <w:lang w:eastAsia="cs-CZ"/>
        </w:rPr>
      </w:pPr>
    </w:p>
    <w:p w:rsidR="0054565A" w:rsidRDefault="0054565A" w:rsidP="00526081">
      <w:pPr>
        <w:spacing w:before="120" w:after="120" w:line="216" w:lineRule="auto"/>
        <w:jc w:val="both"/>
        <w:rPr>
          <w:rStyle w:val="Hypertextovodkaz"/>
          <w:rFonts w:eastAsiaTheme="minorEastAsia" w:cs="Times New Roman"/>
          <w:lang w:eastAsia="cs-CZ"/>
        </w:rPr>
      </w:pPr>
    </w:p>
    <w:p w:rsidR="00AF0FE6" w:rsidRDefault="00AF0FE6" w:rsidP="00526081">
      <w:pPr>
        <w:spacing w:before="120" w:after="120" w:line="216" w:lineRule="auto"/>
        <w:jc w:val="both"/>
        <w:rPr>
          <w:rStyle w:val="Hypertextovodkaz"/>
          <w:rFonts w:eastAsiaTheme="minorEastAsia"/>
          <w:lang w:eastAsia="cs-CZ"/>
        </w:rPr>
      </w:pPr>
    </w:p>
    <w:p w:rsidR="00AF0FE6" w:rsidRDefault="00AF0FE6" w:rsidP="00526081">
      <w:pPr>
        <w:spacing w:before="120" w:after="120" w:line="216" w:lineRule="auto"/>
        <w:jc w:val="both"/>
        <w:rPr>
          <w:rStyle w:val="Hypertextovodkaz"/>
          <w:rFonts w:eastAsiaTheme="minorEastAsia"/>
          <w:lang w:eastAsia="cs-CZ"/>
        </w:rPr>
      </w:pPr>
    </w:p>
    <w:p w:rsidR="00AF0FE6" w:rsidRDefault="00AF0FE6" w:rsidP="00526081">
      <w:pPr>
        <w:spacing w:before="120" w:after="120" w:line="216" w:lineRule="auto"/>
        <w:jc w:val="both"/>
        <w:rPr>
          <w:rStyle w:val="Hypertextovodkaz"/>
          <w:rFonts w:eastAsiaTheme="minorEastAsia"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AF0FE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AF0FE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F3749">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AA024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6147B5">
    <w:pPr>
      <w:pStyle w:val="Zpat"/>
      <w:jc w:val="center"/>
    </w:pPr>
  </w:p>
  <w:p w:rsidR="001873E3" w:rsidRDefault="00614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AF0FE6">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60A"/>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3749"/>
    <w:rsid w:val="000F5026"/>
    <w:rsid w:val="000F5C69"/>
    <w:rsid w:val="000F7A0A"/>
    <w:rsid w:val="00100559"/>
    <w:rsid w:val="001012A9"/>
    <w:rsid w:val="001019C8"/>
    <w:rsid w:val="00102E94"/>
    <w:rsid w:val="00103409"/>
    <w:rsid w:val="001041CA"/>
    <w:rsid w:val="001072C0"/>
    <w:rsid w:val="0011027D"/>
    <w:rsid w:val="0011176F"/>
    <w:rsid w:val="00111AC4"/>
    <w:rsid w:val="001141B5"/>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2BC"/>
    <w:rsid w:val="001A267C"/>
    <w:rsid w:val="001A3584"/>
    <w:rsid w:val="001B1CD5"/>
    <w:rsid w:val="001B4459"/>
    <w:rsid w:val="001B7F42"/>
    <w:rsid w:val="001C021C"/>
    <w:rsid w:val="001C0F29"/>
    <w:rsid w:val="001C1536"/>
    <w:rsid w:val="001C334B"/>
    <w:rsid w:val="001C57E8"/>
    <w:rsid w:val="001C7B75"/>
    <w:rsid w:val="001C7C14"/>
    <w:rsid w:val="001C7DEB"/>
    <w:rsid w:val="001D18BF"/>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16D0"/>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5C4E"/>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B76A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0EB4"/>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9AC"/>
    <w:rsid w:val="004F4F0C"/>
    <w:rsid w:val="004F522B"/>
    <w:rsid w:val="004F58CF"/>
    <w:rsid w:val="00501144"/>
    <w:rsid w:val="005013A9"/>
    <w:rsid w:val="0050423B"/>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565A"/>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1ED"/>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47B5"/>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1D0"/>
    <w:rsid w:val="0064471A"/>
    <w:rsid w:val="00644C69"/>
    <w:rsid w:val="0065000E"/>
    <w:rsid w:val="006512C3"/>
    <w:rsid w:val="006533AB"/>
    <w:rsid w:val="006548F8"/>
    <w:rsid w:val="006578BE"/>
    <w:rsid w:val="00657BF0"/>
    <w:rsid w:val="00657F81"/>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4F6"/>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1A8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4F3"/>
    <w:rsid w:val="007F3673"/>
    <w:rsid w:val="007F43F2"/>
    <w:rsid w:val="008003CF"/>
    <w:rsid w:val="00800617"/>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341"/>
    <w:rsid w:val="00882D2F"/>
    <w:rsid w:val="00884908"/>
    <w:rsid w:val="008865FE"/>
    <w:rsid w:val="008908B5"/>
    <w:rsid w:val="00890E5B"/>
    <w:rsid w:val="00893421"/>
    <w:rsid w:val="0089656C"/>
    <w:rsid w:val="0089745D"/>
    <w:rsid w:val="008979D3"/>
    <w:rsid w:val="008A101D"/>
    <w:rsid w:val="008A126F"/>
    <w:rsid w:val="008A288C"/>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1CE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1C8"/>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3C80"/>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777"/>
    <w:rsid w:val="00A87BF1"/>
    <w:rsid w:val="00A947D1"/>
    <w:rsid w:val="00A94F45"/>
    <w:rsid w:val="00A95634"/>
    <w:rsid w:val="00AA0242"/>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78A"/>
    <w:rsid w:val="00AF0FE6"/>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32B"/>
    <w:rsid w:val="00B62EF4"/>
    <w:rsid w:val="00B63004"/>
    <w:rsid w:val="00B63E3B"/>
    <w:rsid w:val="00B646AD"/>
    <w:rsid w:val="00B652FE"/>
    <w:rsid w:val="00B65444"/>
    <w:rsid w:val="00B67A2F"/>
    <w:rsid w:val="00B71C50"/>
    <w:rsid w:val="00B732E1"/>
    <w:rsid w:val="00B911A4"/>
    <w:rsid w:val="00B938CC"/>
    <w:rsid w:val="00B94E27"/>
    <w:rsid w:val="00B95BCA"/>
    <w:rsid w:val="00B966F3"/>
    <w:rsid w:val="00B973A9"/>
    <w:rsid w:val="00BA50C3"/>
    <w:rsid w:val="00BA5259"/>
    <w:rsid w:val="00BB150A"/>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4F63"/>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443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C34"/>
    <w:rsid w:val="00C92035"/>
    <w:rsid w:val="00C933C4"/>
    <w:rsid w:val="00C948AD"/>
    <w:rsid w:val="00C94FE8"/>
    <w:rsid w:val="00C971F3"/>
    <w:rsid w:val="00CA0A50"/>
    <w:rsid w:val="00CA30DC"/>
    <w:rsid w:val="00CA4642"/>
    <w:rsid w:val="00CA5F91"/>
    <w:rsid w:val="00CA7E0A"/>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88C"/>
    <w:rsid w:val="00DE1CD8"/>
    <w:rsid w:val="00DE3681"/>
    <w:rsid w:val="00DE3F20"/>
    <w:rsid w:val="00DE4A78"/>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0ADF"/>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25B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37FC"/>
    <w:rsid w:val="00F04CA3"/>
    <w:rsid w:val="00F05CAC"/>
    <w:rsid w:val="00F065E7"/>
    <w:rsid w:val="00F10DD3"/>
    <w:rsid w:val="00F142F7"/>
    <w:rsid w:val="00F14E9A"/>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5C19"/>
    <w:rsid w:val="00F506B3"/>
    <w:rsid w:val="00F50746"/>
    <w:rsid w:val="00F519D1"/>
    <w:rsid w:val="00F51D08"/>
    <w:rsid w:val="00F53CF7"/>
    <w:rsid w:val="00F63274"/>
    <w:rsid w:val="00F67791"/>
    <w:rsid w:val="00F70FB8"/>
    <w:rsid w:val="00F71E6D"/>
    <w:rsid w:val="00F73713"/>
    <w:rsid w:val="00F749FD"/>
    <w:rsid w:val="00F777D8"/>
    <w:rsid w:val="00F80C31"/>
    <w:rsid w:val="00F824C0"/>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5BA3-3A00-4A33-B280-4D494889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11121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2026-06-02T15:01:00Z</dcterms:modified>
</cp:coreProperties>
</file>