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5C7F9D" w:rsidRDefault="002A7EAB" w:rsidP="002A7EAB">
      <w:pPr>
        <w:spacing w:before="120" w:after="0" w:line="204" w:lineRule="auto"/>
        <w:rPr>
          <w:rFonts w:asciiTheme="majorHAnsi" w:hAnsiTheme="majorHAnsi" w:cs="Times New Roman"/>
          <w:highlight w:val="yellow"/>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BD7D67">
        <w:rPr>
          <w:rFonts w:asciiTheme="majorHAnsi" w:hAnsiTheme="majorHAnsi" w:cs="Times New Roman"/>
        </w:rPr>
        <w:t xml:space="preserve"> </w:t>
      </w:r>
      <w:r w:rsidR="004867C7">
        <w:rPr>
          <w:rFonts w:asciiTheme="majorHAnsi" w:hAnsiTheme="majorHAnsi" w:cs="Times New Roman"/>
        </w:rPr>
        <w:t>14. května 2026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002530">
        <w:rPr>
          <w:rFonts w:asciiTheme="majorHAnsi" w:hAnsiTheme="majorHAnsi" w:cs="Times New Roman"/>
        </w:rPr>
        <w:t xml:space="preserve">Čj. </w:t>
      </w:r>
      <w:r w:rsidR="00002530" w:rsidRPr="00002530">
        <w:rPr>
          <w:rFonts w:asciiTheme="majorHAnsi" w:hAnsiTheme="majorHAnsi" w:cs="Times New Roman"/>
        </w:rPr>
        <w:t>23412916</w:t>
      </w:r>
      <w:r w:rsidR="00002530">
        <w:rPr>
          <w:rFonts w:asciiTheme="majorHAnsi" w:hAnsiTheme="majorHAnsi" w:cs="Times New Roman"/>
        </w:rPr>
        <w:t>-2</w:t>
      </w:r>
      <w:r w:rsidR="00002530" w:rsidRPr="00002530">
        <w:rPr>
          <w:rFonts w:asciiTheme="majorHAnsi" w:hAnsiTheme="majorHAnsi" w:cs="Times New Roman"/>
        </w:rPr>
        <w:t>/2026-7542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AC0FED">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E9009C" w:rsidRDefault="002A7EAB" w:rsidP="00250163">
      <w:pPr>
        <w:spacing w:before="120" w:after="120" w:line="240" w:lineRule="auto"/>
        <w:jc w:val="both"/>
        <w:rPr>
          <w:rFonts w:asciiTheme="majorHAnsi" w:hAnsiTheme="majorHAnsi" w:cs="Times New Roman"/>
          <w:strike/>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CF1E63">
        <w:rPr>
          <w:rFonts w:asciiTheme="majorHAnsi" w:hAnsiTheme="majorHAnsi" w:cs="Times New Roman"/>
          <w:b/>
          <w:color w:val="C00000"/>
        </w:rPr>
        <w:t>15</w:t>
      </w:r>
      <w:r w:rsidR="009B0D18">
        <w:rPr>
          <w:rFonts w:asciiTheme="majorHAnsi" w:hAnsiTheme="majorHAnsi" w:cs="Times New Roman"/>
          <w:b/>
          <w:color w:val="C00000"/>
        </w:rPr>
        <w:t xml:space="preserve">. </w:t>
      </w:r>
      <w:r w:rsidR="00CF1E63">
        <w:rPr>
          <w:rFonts w:asciiTheme="majorHAnsi" w:hAnsiTheme="majorHAnsi" w:cs="Times New Roman"/>
          <w:b/>
          <w:color w:val="C00000"/>
        </w:rPr>
        <w:t>května</w:t>
      </w:r>
      <w:r w:rsidR="009F5890">
        <w:rPr>
          <w:rFonts w:asciiTheme="majorHAnsi" w:hAnsiTheme="majorHAnsi" w:cs="Times New Roman"/>
          <w:b/>
          <w:color w:val="C00000"/>
        </w:rPr>
        <w:t xml:space="preserve"> 202</w:t>
      </w:r>
      <w:r w:rsidR="00CF1E63">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7E5849" w:rsidRPr="00412609">
        <w:rPr>
          <w:rFonts w:asciiTheme="majorHAnsi" w:eastAsia="Times New Roman" w:hAnsiTheme="majorHAnsi" w:cs="Times New Roman"/>
          <w:b/>
          <w:bCs/>
          <w:color w:val="C00000"/>
          <w:lang w:eastAsia="cs-CZ"/>
        </w:rPr>
        <w:t xml:space="preserve">vrchní ministerský rada sekce </w:t>
      </w:r>
      <w:r w:rsidR="00412609" w:rsidRPr="00412609">
        <w:rPr>
          <w:rFonts w:asciiTheme="majorHAnsi" w:eastAsia="Times New Roman" w:hAnsiTheme="majorHAnsi" w:cs="Times New Roman"/>
          <w:b/>
          <w:bCs/>
          <w:color w:val="C00000"/>
          <w:lang w:eastAsia="cs-CZ"/>
        </w:rPr>
        <w:t>majetkové</w:t>
      </w:r>
      <w:r w:rsidR="007E5849" w:rsidRPr="00412609">
        <w:rPr>
          <w:rFonts w:asciiTheme="majorHAnsi" w:eastAsia="Times New Roman" w:hAnsiTheme="majorHAnsi" w:cs="Times New Roman"/>
          <w:b/>
          <w:bCs/>
          <w:color w:val="C00000"/>
          <w:lang w:eastAsia="cs-CZ"/>
        </w:rPr>
        <w:t xml:space="preserve"> Ministerstva obrany (</w:t>
      </w:r>
      <w:proofErr w:type="spellStart"/>
      <w:r w:rsidR="007E5849" w:rsidRPr="00412609">
        <w:rPr>
          <w:rFonts w:asciiTheme="majorHAnsi" w:eastAsia="Times New Roman" w:hAnsiTheme="majorHAnsi" w:cs="Times New Roman"/>
          <w:b/>
          <w:bCs/>
          <w:color w:val="C00000"/>
          <w:lang w:eastAsia="cs-CZ"/>
        </w:rPr>
        <w:t>extID</w:t>
      </w:r>
      <w:proofErr w:type="spellEnd"/>
      <w:r w:rsidR="007E5849" w:rsidRPr="00412609">
        <w:rPr>
          <w:rFonts w:asciiTheme="majorHAnsi" w:eastAsia="Times New Roman" w:hAnsiTheme="majorHAnsi" w:cs="Times New Roman"/>
          <w:b/>
          <w:bCs/>
          <w:color w:val="C00000"/>
          <w:lang w:eastAsia="cs-CZ"/>
        </w:rPr>
        <w:t xml:space="preserve"> 202</w:t>
      </w:r>
      <w:r w:rsidR="00412609" w:rsidRPr="00412609">
        <w:rPr>
          <w:rFonts w:asciiTheme="majorHAnsi" w:eastAsia="Times New Roman" w:hAnsiTheme="majorHAnsi" w:cs="Times New Roman"/>
          <w:b/>
          <w:bCs/>
          <w:color w:val="C00000"/>
          <w:lang w:eastAsia="cs-CZ"/>
        </w:rPr>
        <w:t>4</w:t>
      </w:r>
      <w:r w:rsidR="007E5849" w:rsidRPr="00412609">
        <w:rPr>
          <w:rFonts w:asciiTheme="majorHAnsi" w:eastAsia="Times New Roman" w:hAnsiTheme="majorHAnsi" w:cs="Times New Roman"/>
          <w:b/>
          <w:bCs/>
          <w:color w:val="C00000"/>
          <w:lang w:eastAsia="cs-CZ"/>
        </w:rPr>
        <w:t> 00</w:t>
      </w:r>
      <w:r w:rsidR="00412609" w:rsidRPr="00412609">
        <w:rPr>
          <w:rFonts w:asciiTheme="majorHAnsi" w:eastAsia="Times New Roman" w:hAnsiTheme="majorHAnsi" w:cs="Times New Roman"/>
          <w:b/>
          <w:bCs/>
          <w:color w:val="C00000"/>
          <w:lang w:eastAsia="cs-CZ"/>
        </w:rPr>
        <w:t>13</w:t>
      </w:r>
      <w:r w:rsidR="007E5849" w:rsidRPr="00412609">
        <w:rPr>
          <w:rFonts w:asciiTheme="majorHAnsi" w:eastAsia="Times New Roman" w:hAnsiTheme="majorHAnsi" w:cs="Times New Roman"/>
          <w:b/>
          <w:bCs/>
          <w:color w:val="C00000"/>
          <w:lang w:eastAsia="cs-CZ"/>
        </w:rPr>
        <w:t> </w:t>
      </w:r>
      <w:r w:rsidR="00412609" w:rsidRPr="00412609">
        <w:rPr>
          <w:rFonts w:asciiTheme="majorHAnsi" w:eastAsia="Times New Roman" w:hAnsiTheme="majorHAnsi" w:cs="Times New Roman"/>
          <w:b/>
          <w:bCs/>
          <w:color w:val="C00000"/>
          <w:lang w:eastAsia="cs-CZ"/>
        </w:rPr>
        <w:t>2201</w:t>
      </w:r>
      <w:r w:rsidR="009F5890" w:rsidRPr="00412609">
        <w:rPr>
          <w:rFonts w:asciiTheme="majorHAnsi" w:eastAsia="Times New Roman" w:hAnsiTheme="majorHAnsi" w:cs="Times New Roman"/>
          <w:b/>
          <w:bCs/>
          <w:color w:val="C00000"/>
          <w:lang w:eastAsia="cs-CZ"/>
        </w:rPr>
        <w:t xml:space="preserve">) </w:t>
      </w:r>
      <w:r w:rsidR="00250163" w:rsidRPr="00412609">
        <w:rPr>
          <w:rFonts w:asciiTheme="majorHAnsi" w:hAnsiTheme="majorHAnsi" w:cs="Times New Roman"/>
        </w:rPr>
        <w:t>s</w:t>
      </w:r>
      <w:r w:rsidR="00250163">
        <w:rPr>
          <w:rFonts w:asciiTheme="majorHAnsi" w:hAnsiTheme="majorHAnsi" w:cs="Times New Roman"/>
        </w:rPr>
        <w:t> </w:t>
      </w:r>
      <w:r w:rsidR="00250163" w:rsidRPr="00002530">
        <w:rPr>
          <w:rFonts w:asciiTheme="majorHAnsi" w:hAnsiTheme="majorHAnsi" w:cs="Times New Roman"/>
        </w:rPr>
        <w:t xml:space="preserve">pracovištěm </w:t>
      </w:r>
      <w:r w:rsidR="007B3688" w:rsidRPr="00002530">
        <w:rPr>
          <w:rFonts w:asciiTheme="majorHAnsi" w:hAnsiTheme="majorHAnsi" w:cs="Times New Roman"/>
        </w:rPr>
        <w:t>Tychonova 1, Praha 6, PSČ 160 00</w:t>
      </w:r>
      <w:r w:rsidR="00250163" w:rsidRPr="00002530">
        <w:rPr>
          <w:rFonts w:asciiTheme="majorHAnsi" w:hAnsiTheme="majorHAnsi" w:cs="Times New Roman"/>
        </w:rPr>
        <w:t>.</w:t>
      </w:r>
    </w:p>
    <w:p w:rsidR="00250163" w:rsidRPr="004867C7"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w:t>
      </w:r>
      <w:r w:rsidR="004867C7">
        <w:rPr>
          <w:rFonts w:asciiTheme="majorHAnsi" w:hAnsiTheme="majorHAnsi" w:cs="Times New Roman"/>
        </w:rPr>
        <w:t> </w:t>
      </w:r>
      <w:r>
        <w:rPr>
          <w:rFonts w:asciiTheme="majorHAnsi" w:hAnsiTheme="majorHAnsi" w:cs="Times New Roman"/>
        </w:rPr>
        <w:t>obor</w:t>
      </w:r>
      <w:r w:rsidR="004867C7">
        <w:rPr>
          <w:rFonts w:asciiTheme="majorHAnsi" w:hAnsiTheme="majorHAnsi" w:cs="Times New Roman"/>
        </w:rPr>
        <w:t xml:space="preserve">ech </w:t>
      </w:r>
      <w:r>
        <w:rPr>
          <w:rFonts w:asciiTheme="majorHAnsi" w:hAnsiTheme="majorHAnsi" w:cs="Times New Roman"/>
        </w:rPr>
        <w:t xml:space="preserve">státní služby </w:t>
      </w:r>
      <w:r w:rsidR="004867C7" w:rsidRPr="004867C7">
        <w:rPr>
          <w:rFonts w:asciiTheme="majorHAnsi" w:hAnsiTheme="majorHAnsi" w:cs="Times New Roman"/>
          <w:b/>
        </w:rPr>
        <w:t>Hospodaření s majetkem státu a jeho privatizace (č.</w:t>
      </w:r>
      <w:r w:rsidR="00002530">
        <w:rPr>
          <w:rFonts w:asciiTheme="majorHAnsi" w:hAnsiTheme="majorHAnsi" w:cs="Times New Roman"/>
          <w:b/>
        </w:rPr>
        <w:t xml:space="preserve"> </w:t>
      </w:r>
      <w:r w:rsidR="004867C7" w:rsidRPr="004867C7">
        <w:rPr>
          <w:rFonts w:asciiTheme="majorHAnsi" w:hAnsiTheme="majorHAnsi" w:cs="Times New Roman"/>
          <w:b/>
        </w:rPr>
        <w:t>4) a Veřejné investování a zadávání veřejných zakázek (č. 37).</w:t>
      </w:r>
    </w:p>
    <w:p w:rsidR="009F5890" w:rsidRPr="00DC379E" w:rsidRDefault="009F5890" w:rsidP="00250163">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002530" w:rsidRPr="00002530" w:rsidRDefault="00002530" w:rsidP="0055730E">
      <w:pPr>
        <w:pStyle w:val="Odstavecseseznamem"/>
        <w:numPr>
          <w:ilvl w:val="0"/>
          <w:numId w:val="39"/>
        </w:numPr>
        <w:spacing w:line="240" w:lineRule="auto"/>
        <w:jc w:val="both"/>
        <w:rPr>
          <w:rFonts w:asciiTheme="majorHAnsi" w:hAnsiTheme="majorHAnsi" w:cs="Times New Roman"/>
        </w:rPr>
      </w:pPr>
      <w:r w:rsidRPr="00002530">
        <w:rPr>
          <w:rFonts w:asciiTheme="majorHAnsi" w:hAnsiTheme="majorHAnsi" w:cs="Times New Roman"/>
        </w:rPr>
        <w:t xml:space="preserve">Tvorba koncepce řešení věcně a právně nejsložitějších případů a zastupování veřejných zájmů </w:t>
      </w:r>
      <w:r>
        <w:rPr>
          <w:rFonts w:asciiTheme="majorHAnsi" w:hAnsiTheme="majorHAnsi" w:cs="Times New Roman"/>
        </w:rPr>
        <w:br/>
      </w:r>
      <w:r w:rsidRPr="00002530">
        <w:rPr>
          <w:rFonts w:asciiTheme="majorHAnsi" w:hAnsiTheme="majorHAnsi" w:cs="Times New Roman"/>
        </w:rPr>
        <w:t>v soudních a obdobných sporech spojených s vyhodnocováním a syntézou komplikovaných ekonomických a právních vazeb.</w:t>
      </w:r>
    </w:p>
    <w:p w:rsidR="004867C7" w:rsidRPr="004867C7" w:rsidRDefault="00002530" w:rsidP="0055730E">
      <w:pPr>
        <w:pStyle w:val="Odstavecseseznamem"/>
        <w:numPr>
          <w:ilvl w:val="0"/>
          <w:numId w:val="39"/>
        </w:numPr>
        <w:spacing w:line="240" w:lineRule="auto"/>
        <w:jc w:val="both"/>
        <w:rPr>
          <w:rFonts w:asciiTheme="majorHAnsi" w:hAnsiTheme="majorHAnsi" w:cs="Times New Roman"/>
        </w:rPr>
      </w:pPr>
      <w:r w:rsidRPr="00002530">
        <w:rPr>
          <w:rFonts w:asciiTheme="majorHAnsi" w:hAnsiTheme="majorHAnsi" w:cs="Times New Roman"/>
        </w:rPr>
        <w:t>Celostátní metodické usměrňování veřejného investování a zadávání veřejných zakázek, například zpracovávání metodik pro přípravu a realizaci projektů veřejných investic nebo metodik pro přípravu a zadávání veřejných zakázek.</w:t>
      </w:r>
      <w:r>
        <w:rPr>
          <w:rFonts w:asciiTheme="majorHAnsi" w:hAnsiTheme="majorHAnsi" w:cs="Times New Roman"/>
        </w:rPr>
        <w:t xml:space="preserve"> </w:t>
      </w:r>
    </w:p>
    <w:p w:rsidR="00412609" w:rsidRDefault="00412609" w:rsidP="0055730E">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K</w:t>
      </w:r>
      <w:r w:rsidR="004867C7" w:rsidRPr="004867C7">
        <w:rPr>
          <w:rFonts w:asciiTheme="majorHAnsi" w:hAnsiTheme="majorHAnsi" w:cs="Times New Roman"/>
        </w:rPr>
        <w:t>oordin</w:t>
      </w:r>
      <w:r w:rsidR="004867C7">
        <w:rPr>
          <w:rFonts w:asciiTheme="majorHAnsi" w:hAnsiTheme="majorHAnsi" w:cs="Times New Roman"/>
        </w:rPr>
        <w:t>ace</w:t>
      </w:r>
      <w:r w:rsidR="004867C7" w:rsidRPr="004867C7">
        <w:rPr>
          <w:rFonts w:asciiTheme="majorHAnsi" w:hAnsiTheme="majorHAnsi" w:cs="Times New Roman"/>
        </w:rPr>
        <w:t xml:space="preserve"> činnosti ve prospěch </w:t>
      </w:r>
      <w:r>
        <w:rPr>
          <w:rFonts w:asciiTheme="majorHAnsi" w:hAnsiTheme="majorHAnsi" w:cs="Times New Roman"/>
        </w:rPr>
        <w:t xml:space="preserve">nemovité infrastruktury a </w:t>
      </w:r>
      <w:r w:rsidR="004867C7" w:rsidRPr="004867C7">
        <w:rPr>
          <w:rFonts w:asciiTheme="majorHAnsi" w:hAnsiTheme="majorHAnsi" w:cs="Times New Roman"/>
        </w:rPr>
        <w:t>jejího dlouhodobého rozvoje</w:t>
      </w:r>
      <w:r>
        <w:rPr>
          <w:rFonts w:asciiTheme="majorHAnsi" w:hAnsiTheme="majorHAnsi" w:cs="Times New Roman"/>
        </w:rPr>
        <w:t>.</w:t>
      </w:r>
    </w:p>
    <w:p w:rsidR="003054F5" w:rsidRPr="003054F5" w:rsidRDefault="00412609" w:rsidP="00613A75">
      <w:pPr>
        <w:pStyle w:val="Odstavecseseznamem"/>
        <w:numPr>
          <w:ilvl w:val="0"/>
          <w:numId w:val="39"/>
        </w:numPr>
        <w:spacing w:line="240" w:lineRule="auto"/>
        <w:jc w:val="both"/>
      </w:pPr>
      <w:r w:rsidRPr="003054F5">
        <w:rPr>
          <w:rFonts w:asciiTheme="majorHAnsi" w:hAnsiTheme="majorHAnsi" w:cs="Times New Roman"/>
        </w:rPr>
        <w:t xml:space="preserve">Provádění </w:t>
      </w:r>
      <w:r w:rsidR="004867C7" w:rsidRPr="003054F5">
        <w:rPr>
          <w:rFonts w:asciiTheme="majorHAnsi" w:hAnsiTheme="majorHAnsi" w:cs="Times New Roman"/>
        </w:rPr>
        <w:t>analytick</w:t>
      </w:r>
      <w:r w:rsidRPr="003054F5">
        <w:rPr>
          <w:rFonts w:asciiTheme="majorHAnsi" w:hAnsiTheme="majorHAnsi" w:cs="Times New Roman"/>
        </w:rPr>
        <w:t>é</w:t>
      </w:r>
      <w:r w:rsidR="004867C7" w:rsidRPr="003054F5">
        <w:rPr>
          <w:rFonts w:asciiTheme="majorHAnsi" w:hAnsiTheme="majorHAnsi" w:cs="Times New Roman"/>
        </w:rPr>
        <w:t xml:space="preserve"> činnost s cílem optimalizovat a zefektivňovat proces přípravy, financování </w:t>
      </w:r>
      <w:r w:rsidRPr="003054F5">
        <w:rPr>
          <w:rFonts w:asciiTheme="majorHAnsi" w:hAnsiTheme="majorHAnsi" w:cs="Times New Roman"/>
        </w:rPr>
        <w:br/>
      </w:r>
      <w:r w:rsidR="004867C7" w:rsidRPr="003054F5">
        <w:rPr>
          <w:rFonts w:asciiTheme="majorHAnsi" w:hAnsiTheme="majorHAnsi" w:cs="Times New Roman"/>
        </w:rPr>
        <w:t>a samotné realizace investičních akcí</w:t>
      </w:r>
      <w:r w:rsidR="003054F5" w:rsidRPr="003054F5">
        <w:rPr>
          <w:rFonts w:asciiTheme="majorHAnsi" w:hAnsiTheme="majorHAnsi" w:cs="Times New Roman"/>
        </w:rPr>
        <w:t xml:space="preserve"> nové výstavby či rekonstrukcí stávajícího nemovitého majetku</w:t>
      </w:r>
      <w:r w:rsidR="00002530" w:rsidRPr="003054F5">
        <w:rPr>
          <w:rFonts w:asciiTheme="majorHAnsi" w:hAnsiTheme="majorHAnsi" w:cs="Times New Roman"/>
        </w:rPr>
        <w:t>.</w:t>
      </w:r>
    </w:p>
    <w:p w:rsidR="00002530" w:rsidRPr="00002530" w:rsidRDefault="00002530" w:rsidP="0055730E">
      <w:pPr>
        <w:pStyle w:val="Odstavecseseznamem"/>
        <w:numPr>
          <w:ilvl w:val="0"/>
          <w:numId w:val="39"/>
        </w:numPr>
        <w:spacing w:line="240" w:lineRule="auto"/>
        <w:jc w:val="both"/>
        <w:rPr>
          <w:rFonts w:asciiTheme="majorHAnsi" w:hAnsiTheme="majorHAnsi" w:cs="Times New Roman"/>
        </w:rPr>
      </w:pPr>
      <w:r w:rsidRPr="00002530">
        <w:rPr>
          <w:rFonts w:asciiTheme="majorHAnsi" w:hAnsiTheme="majorHAnsi" w:cs="Times New Roman"/>
        </w:rPr>
        <w:t>Tvůrčím způsobem usměrň</w:t>
      </w:r>
      <w:r>
        <w:rPr>
          <w:rFonts w:asciiTheme="majorHAnsi" w:hAnsiTheme="majorHAnsi" w:cs="Times New Roman"/>
        </w:rPr>
        <w:t>ování</w:t>
      </w:r>
      <w:r w:rsidRPr="00002530">
        <w:rPr>
          <w:rFonts w:asciiTheme="majorHAnsi" w:hAnsiTheme="majorHAnsi" w:cs="Times New Roman"/>
        </w:rPr>
        <w:t xml:space="preserve"> odborn</w:t>
      </w:r>
      <w:r>
        <w:rPr>
          <w:rFonts w:asciiTheme="majorHAnsi" w:hAnsiTheme="majorHAnsi" w:cs="Times New Roman"/>
        </w:rPr>
        <w:t>ých</w:t>
      </w:r>
      <w:r w:rsidRPr="00002530">
        <w:rPr>
          <w:rFonts w:asciiTheme="majorHAnsi" w:hAnsiTheme="majorHAnsi" w:cs="Times New Roman"/>
        </w:rPr>
        <w:t xml:space="preserve"> orgán</w:t>
      </w:r>
      <w:r>
        <w:rPr>
          <w:rFonts w:asciiTheme="majorHAnsi" w:hAnsiTheme="majorHAnsi" w:cs="Times New Roman"/>
        </w:rPr>
        <w:t>ů</w:t>
      </w:r>
      <w:r w:rsidRPr="00002530">
        <w:rPr>
          <w:rFonts w:asciiTheme="majorHAnsi" w:hAnsiTheme="majorHAnsi" w:cs="Times New Roman"/>
        </w:rPr>
        <w:t xml:space="preserve"> </w:t>
      </w:r>
      <w:r w:rsidR="003054F5">
        <w:rPr>
          <w:rFonts w:asciiTheme="majorHAnsi" w:hAnsiTheme="majorHAnsi" w:cs="Times New Roman"/>
        </w:rPr>
        <w:t>s</w:t>
      </w:r>
      <w:r w:rsidRPr="00002530">
        <w:rPr>
          <w:rFonts w:asciiTheme="majorHAnsi" w:hAnsiTheme="majorHAnsi" w:cs="Times New Roman"/>
        </w:rPr>
        <w:t xml:space="preserve">ekce majetkové MO v legislativním procesu </w:t>
      </w:r>
      <w:r>
        <w:rPr>
          <w:rFonts w:asciiTheme="majorHAnsi" w:hAnsiTheme="majorHAnsi" w:cs="Times New Roman"/>
        </w:rPr>
        <w:br/>
      </w:r>
      <w:r w:rsidRPr="00002530">
        <w:rPr>
          <w:rFonts w:asciiTheme="majorHAnsi" w:hAnsiTheme="majorHAnsi" w:cs="Times New Roman"/>
        </w:rPr>
        <w:t>v ČR a v procesu aplikace legislativních aktů do podzákonných a interních normativních aktů resortu obrany.</w:t>
      </w:r>
    </w:p>
    <w:p w:rsidR="00002530" w:rsidRPr="00002530" w:rsidRDefault="00002530" w:rsidP="0055730E">
      <w:pPr>
        <w:pStyle w:val="Odstavecseseznamem"/>
        <w:numPr>
          <w:ilvl w:val="0"/>
          <w:numId w:val="39"/>
        </w:numPr>
        <w:spacing w:line="240" w:lineRule="auto"/>
        <w:jc w:val="both"/>
        <w:rPr>
          <w:rFonts w:asciiTheme="majorHAnsi" w:hAnsiTheme="majorHAnsi" w:cs="Times New Roman"/>
        </w:rPr>
      </w:pPr>
      <w:r w:rsidRPr="00002530">
        <w:rPr>
          <w:rFonts w:asciiTheme="majorHAnsi" w:hAnsiTheme="majorHAnsi" w:cs="Times New Roman"/>
        </w:rPr>
        <w:t>Podíl</w:t>
      </w:r>
      <w:r>
        <w:rPr>
          <w:rFonts w:asciiTheme="majorHAnsi" w:hAnsiTheme="majorHAnsi" w:cs="Times New Roman"/>
        </w:rPr>
        <w:t xml:space="preserve"> </w:t>
      </w:r>
      <w:r w:rsidRPr="00002530">
        <w:rPr>
          <w:rFonts w:asciiTheme="majorHAnsi" w:hAnsiTheme="majorHAnsi" w:cs="Times New Roman"/>
        </w:rPr>
        <w:t>na tvorbě bezpečnostní politiky státu.</w:t>
      </w:r>
    </w:p>
    <w:p w:rsidR="00002530" w:rsidRPr="00002530" w:rsidRDefault="00002530" w:rsidP="0055730E">
      <w:pPr>
        <w:pStyle w:val="Odstavecseseznamem"/>
        <w:numPr>
          <w:ilvl w:val="0"/>
          <w:numId w:val="39"/>
        </w:numPr>
        <w:spacing w:line="240" w:lineRule="auto"/>
        <w:jc w:val="both"/>
        <w:rPr>
          <w:rFonts w:asciiTheme="majorHAnsi" w:hAnsiTheme="majorHAnsi" w:cs="Times New Roman"/>
        </w:rPr>
      </w:pPr>
      <w:r w:rsidRPr="00002530">
        <w:rPr>
          <w:rFonts w:asciiTheme="majorHAnsi" w:hAnsiTheme="majorHAnsi" w:cs="Times New Roman"/>
        </w:rPr>
        <w:t>Zpracovává</w:t>
      </w:r>
      <w:r>
        <w:rPr>
          <w:rFonts w:asciiTheme="majorHAnsi" w:hAnsiTheme="majorHAnsi" w:cs="Times New Roman"/>
        </w:rPr>
        <w:t>ní</w:t>
      </w:r>
      <w:r w:rsidRPr="00002530">
        <w:rPr>
          <w:rFonts w:asciiTheme="majorHAnsi" w:hAnsiTheme="majorHAnsi" w:cs="Times New Roman"/>
        </w:rPr>
        <w:t xml:space="preserve"> podklad</w:t>
      </w:r>
      <w:r>
        <w:rPr>
          <w:rFonts w:asciiTheme="majorHAnsi" w:hAnsiTheme="majorHAnsi" w:cs="Times New Roman"/>
        </w:rPr>
        <w:t>ů</w:t>
      </w:r>
      <w:r w:rsidRPr="00002530">
        <w:rPr>
          <w:rFonts w:asciiTheme="majorHAnsi" w:hAnsiTheme="majorHAnsi" w:cs="Times New Roman"/>
        </w:rPr>
        <w:t xml:space="preserve"> pro cílově orientované plánování a rozpočtování výdajů v působnosti odboru (a to z hlediska investičních i neinvestičních výdajů).</w:t>
      </w:r>
    </w:p>
    <w:p w:rsidR="00BE16DE" w:rsidRPr="00412609" w:rsidRDefault="00412609" w:rsidP="0055730E">
      <w:pPr>
        <w:pStyle w:val="Odstavecseseznamem"/>
        <w:numPr>
          <w:ilvl w:val="0"/>
          <w:numId w:val="39"/>
        </w:numPr>
        <w:spacing w:line="240" w:lineRule="auto"/>
        <w:jc w:val="both"/>
        <w:rPr>
          <w:rFonts w:asciiTheme="majorHAnsi" w:hAnsiTheme="majorHAnsi" w:cs="Times New Roman"/>
        </w:rPr>
      </w:pPr>
      <w:r w:rsidRPr="00412609">
        <w:rPr>
          <w:rFonts w:asciiTheme="majorHAnsi" w:hAnsiTheme="majorHAnsi" w:cs="Times New Roman"/>
        </w:rPr>
        <w:t>V</w:t>
      </w:r>
      <w:r w:rsidR="004867C7" w:rsidRPr="00412609">
        <w:rPr>
          <w:rFonts w:asciiTheme="majorHAnsi" w:hAnsiTheme="majorHAnsi" w:cs="Times New Roman"/>
        </w:rPr>
        <w:t xml:space="preserve">ytváření příznivých podmínek pro stupňující se meziresortní spolupráci v oblasti hospodaření </w:t>
      </w:r>
      <w:r w:rsidRPr="00412609">
        <w:rPr>
          <w:rFonts w:asciiTheme="majorHAnsi" w:hAnsiTheme="majorHAnsi" w:cs="Times New Roman"/>
        </w:rPr>
        <w:t xml:space="preserve"> </w:t>
      </w:r>
      <w:r w:rsidRPr="00412609">
        <w:rPr>
          <w:rFonts w:asciiTheme="majorHAnsi" w:hAnsiTheme="majorHAnsi" w:cs="Times New Roman"/>
        </w:rPr>
        <w:br/>
      </w:r>
      <w:r w:rsidR="004867C7" w:rsidRPr="00412609">
        <w:rPr>
          <w:rFonts w:asciiTheme="majorHAnsi" w:hAnsiTheme="majorHAnsi" w:cs="Times New Roman"/>
        </w:rPr>
        <w:t>s majetkem státu</w:t>
      </w:r>
      <w:r w:rsidRPr="00412609">
        <w:rPr>
          <w:rFonts w:asciiTheme="majorHAnsi" w:hAnsiTheme="majorHAnsi" w:cs="Times New Roman"/>
        </w:rPr>
        <w:t xml:space="preserve"> a podílení se </w:t>
      </w:r>
      <w:r w:rsidR="004867C7" w:rsidRPr="00412609">
        <w:rPr>
          <w:rFonts w:asciiTheme="majorHAnsi" w:hAnsiTheme="majorHAnsi" w:cs="Times New Roman"/>
        </w:rPr>
        <w:t>na tvorbě bezpečnostní politiky státu a nezbytné podpoře plnění úkolů ozbrojených sil.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B235CF">
        <w:rPr>
          <w:rFonts w:ascii="Cambria" w:hAnsi="Cambria" w:cs="Cambria"/>
          <w:b/>
          <w:bCs/>
          <w:color w:val="000000"/>
        </w:rPr>
        <w:t>4</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B235CF" w:rsidRDefault="00B235CF" w:rsidP="00B235CF">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F22B86">
        <w:rPr>
          <w:rFonts w:ascii="Cambria" w:hAnsi="Cambria" w:cs="Cambria"/>
          <w:b/>
          <w:bCs/>
          <w:color w:val="000000"/>
        </w:rPr>
        <w:t>9</w:t>
      </w:r>
      <w:r>
        <w:rPr>
          <w:rFonts w:ascii="Cambria" w:hAnsi="Cambria" w:cs="Cambria"/>
          <w:b/>
          <w:bCs/>
          <w:color w:val="000000"/>
        </w:rPr>
        <w:t xml:space="preserve"> </w:t>
      </w:r>
      <w:r w:rsidR="00F22B86">
        <w:rPr>
          <w:rFonts w:ascii="Cambria" w:hAnsi="Cambria" w:cs="Cambria"/>
          <w:b/>
          <w:bCs/>
          <w:color w:val="000000"/>
        </w:rPr>
        <w:t>510</w:t>
      </w:r>
      <w:r>
        <w:rPr>
          <w:rFonts w:ascii="Cambria" w:hAnsi="Cambria" w:cs="Cambria"/>
          <w:b/>
          <w:bCs/>
          <w:color w:val="000000"/>
        </w:rPr>
        <w:t xml:space="preserve"> </w:t>
      </w:r>
      <w:r w:rsidRPr="006B3610">
        <w:rPr>
          <w:rFonts w:ascii="Cambria" w:hAnsi="Cambria" w:cs="Cambria"/>
          <w:b/>
          <w:bCs/>
          <w:color w:val="000000"/>
        </w:rPr>
        <w:t xml:space="preserve">Kč do </w:t>
      </w:r>
      <w:r>
        <w:rPr>
          <w:rFonts w:ascii="Cambria" w:hAnsi="Cambria" w:cs="Cambria"/>
          <w:b/>
          <w:bCs/>
          <w:color w:val="000000"/>
        </w:rPr>
        <w:t>5</w:t>
      </w:r>
      <w:r w:rsidR="00F22B86">
        <w:rPr>
          <w:rFonts w:ascii="Cambria" w:hAnsi="Cambria" w:cs="Cambria"/>
          <w:b/>
          <w:bCs/>
          <w:color w:val="000000"/>
        </w:rPr>
        <w:t>7</w:t>
      </w:r>
      <w:r>
        <w:rPr>
          <w:rFonts w:ascii="Cambria" w:hAnsi="Cambria" w:cs="Cambria"/>
          <w:b/>
          <w:bCs/>
          <w:color w:val="000000"/>
        </w:rPr>
        <w:t xml:space="preserve"> </w:t>
      </w:r>
      <w:r w:rsidR="00F22B86">
        <w:rPr>
          <w:rFonts w:ascii="Cambria" w:hAnsi="Cambria" w:cs="Cambria"/>
          <w:b/>
          <w:bCs/>
          <w:color w:val="000000"/>
        </w:rPr>
        <w:t>70</w:t>
      </w:r>
      <w:r>
        <w:rPr>
          <w:rFonts w:ascii="Cambria" w:hAnsi="Cambria" w:cs="Cambria"/>
          <w:b/>
          <w:bCs/>
          <w:color w:val="000000"/>
        </w:rPr>
        <w:t>0</w:t>
      </w:r>
      <w:r w:rsidRPr="006B3610">
        <w:rPr>
          <w:rFonts w:ascii="Cambria" w:hAnsi="Cambria" w:cs="Cambria"/>
          <w:b/>
          <w:bCs/>
          <w:color w:val="000000"/>
        </w:rPr>
        <w:t xml:space="preserve"> Kč</w:t>
      </w:r>
      <w:r w:rsidRPr="006B3610">
        <w:rPr>
          <w:rFonts w:ascii="Cambria" w:hAnsi="Cambria" w:cs="Cambria"/>
          <w:color w:val="000000"/>
        </w:rPr>
        <w:t xml:space="preserve">. </w:t>
      </w:r>
    </w:p>
    <w:p w:rsidR="00820CA8" w:rsidRDefault="00820CA8" w:rsidP="00820CA8">
      <w:pPr>
        <w:spacing w:before="120" w:after="120" w:line="240" w:lineRule="auto"/>
        <w:jc w:val="both"/>
        <w:rPr>
          <w:rFonts w:asciiTheme="majorHAnsi" w:hAnsiTheme="majorHAnsi" w:cs="Times New Roman"/>
        </w:rPr>
      </w:pPr>
      <w:bookmarkStart w:id="0" w:name="_Hlk225165625"/>
      <w:r>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bookmarkEnd w:id="0"/>
    </w:p>
    <w:p w:rsidR="003054F5" w:rsidRDefault="003054F5" w:rsidP="00820CA8">
      <w:pPr>
        <w:spacing w:before="120" w:after="120" w:line="240" w:lineRule="auto"/>
        <w:jc w:val="both"/>
        <w:rPr>
          <w:rFonts w:asciiTheme="majorHAnsi" w:hAnsiTheme="majorHAnsi" w:cs="Times New Roman"/>
        </w:rPr>
      </w:pPr>
    </w:p>
    <w:p w:rsidR="003054F5" w:rsidRDefault="003054F5" w:rsidP="00820CA8">
      <w:pPr>
        <w:spacing w:before="120" w:after="120" w:line="240" w:lineRule="auto"/>
        <w:jc w:val="both"/>
        <w:rPr>
          <w:rFonts w:asciiTheme="majorHAnsi" w:hAnsiTheme="majorHAnsi" w:cs="Times New Roman"/>
        </w:rPr>
      </w:pPr>
    </w:p>
    <w:p w:rsidR="00B235CF" w:rsidRDefault="00B235CF" w:rsidP="00B235CF">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B235CF" w:rsidRPr="006B3610" w:rsidRDefault="00B235CF" w:rsidP="00B235CF">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F22B86">
        <w:rPr>
          <w:rFonts w:ascii="Cambria" w:hAnsi="Cambria" w:cs="Cambria"/>
          <w:b/>
          <w:bCs/>
          <w:color w:val="000000"/>
        </w:rPr>
        <w:t>885</w:t>
      </w:r>
      <w:r w:rsidRPr="006B3610">
        <w:rPr>
          <w:rFonts w:ascii="Cambria" w:hAnsi="Cambria" w:cs="Cambria"/>
          <w:b/>
          <w:bCs/>
          <w:color w:val="000000"/>
        </w:rPr>
        <w:t xml:space="preserve"> Kč do </w:t>
      </w:r>
      <w:r w:rsidR="00F22B86">
        <w:rPr>
          <w:rFonts w:ascii="Cambria" w:hAnsi="Cambria" w:cs="Cambria"/>
          <w:b/>
          <w:bCs/>
          <w:color w:val="000000"/>
        </w:rPr>
        <w:t>8</w:t>
      </w:r>
      <w:r>
        <w:rPr>
          <w:rFonts w:ascii="Cambria" w:hAnsi="Cambria" w:cs="Cambria"/>
          <w:b/>
          <w:bCs/>
          <w:color w:val="000000"/>
        </w:rPr>
        <w:t xml:space="preserve"> </w:t>
      </w:r>
      <w:r w:rsidR="00F22B86">
        <w:rPr>
          <w:rFonts w:ascii="Cambria" w:hAnsi="Cambria" w:cs="Cambria"/>
          <w:b/>
          <w:bCs/>
          <w:color w:val="000000"/>
        </w:rPr>
        <w:t>655</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B235CF" w:rsidP="00B235CF">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F22B86">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0012BA">
        <w:rPr>
          <w:rFonts w:ascii="Cambria" w:hAnsi="Cambria" w:cs="Cambria"/>
          <w:b/>
        </w:rPr>
        <w:t>2</w:t>
      </w:r>
      <w:r w:rsidR="001F67DC" w:rsidRPr="00E31F33">
        <w:rPr>
          <w:rFonts w:ascii="Cambria" w:hAnsi="Cambria" w:cs="Cambria"/>
          <w:b/>
        </w:rPr>
        <w:t xml:space="preserve"> </w:t>
      </w:r>
      <w:r w:rsidR="000012BA">
        <w:rPr>
          <w:rFonts w:ascii="Cambria" w:hAnsi="Cambria" w:cs="Cambria"/>
          <w:b/>
        </w:rPr>
        <w:t>0</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4867C7">
        <w:rPr>
          <w:rFonts w:ascii="Cambria" w:hAnsi="Cambria" w:cs="Cambria"/>
          <w:b/>
          <w:bCs/>
          <w:color w:val="000000"/>
        </w:rPr>
        <w:t xml:space="preserve">je </w:t>
      </w:r>
      <w:r w:rsidR="0062271F" w:rsidRPr="004867C7">
        <w:rPr>
          <w:rFonts w:ascii="Cambria" w:hAnsi="Cambria" w:cs="Cambria"/>
          <w:b/>
          <w:bCs/>
          <w:color w:val="000000"/>
        </w:rPr>
        <w:t>1</w:t>
      </w:r>
      <w:r w:rsidRPr="004867C7">
        <w:rPr>
          <w:rFonts w:ascii="Cambria" w:hAnsi="Cambria" w:cs="Cambria"/>
          <w:b/>
          <w:bCs/>
          <w:color w:val="000000"/>
        </w:rPr>
        <w:t xml:space="preserve">. </w:t>
      </w:r>
      <w:r w:rsidR="004867C7" w:rsidRPr="004867C7">
        <w:rPr>
          <w:rFonts w:ascii="Cambria" w:hAnsi="Cambria" w:cs="Cambria"/>
          <w:b/>
          <w:bCs/>
          <w:color w:val="000000"/>
        </w:rPr>
        <w:t>červenec</w:t>
      </w:r>
      <w:r w:rsidR="00E97B63" w:rsidRPr="004867C7">
        <w:rPr>
          <w:rFonts w:ascii="Cambria" w:hAnsi="Cambria" w:cs="Cambria"/>
          <w:b/>
          <w:bCs/>
          <w:color w:val="000000"/>
        </w:rPr>
        <w:t xml:space="preserve"> </w:t>
      </w:r>
      <w:r w:rsidR="009F64A5" w:rsidRPr="004867C7">
        <w:rPr>
          <w:rFonts w:ascii="Cambria" w:hAnsi="Cambria" w:cs="Cambria"/>
          <w:b/>
          <w:bCs/>
          <w:color w:val="000000"/>
        </w:rPr>
        <w:t>202</w:t>
      </w:r>
      <w:r w:rsidR="004867C7" w:rsidRPr="004867C7">
        <w:rPr>
          <w:rFonts w:ascii="Cambria" w:hAnsi="Cambria" w:cs="Cambria"/>
          <w:b/>
          <w:bCs/>
          <w:color w:val="000000"/>
        </w:rPr>
        <w:t>6</w:t>
      </w:r>
      <w:r w:rsidRPr="004867C7">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w:t>
      </w:r>
      <w:r w:rsidRPr="004867C7">
        <w:rPr>
          <w:rFonts w:ascii="Cambria" w:hAnsi="Cambria" w:cs="Cambria"/>
          <w:b/>
          <w:color w:val="000000"/>
        </w:rPr>
        <w:t xml:space="preserve">lhůtě do </w:t>
      </w:r>
      <w:r w:rsidR="00C04D94">
        <w:rPr>
          <w:rFonts w:ascii="Cambria" w:hAnsi="Cambria" w:cs="Cambria"/>
          <w:b/>
          <w:color w:val="000000"/>
        </w:rPr>
        <w:t>4</w:t>
      </w:r>
      <w:r w:rsidR="001D42DF" w:rsidRPr="004867C7">
        <w:rPr>
          <w:rFonts w:ascii="Cambria" w:hAnsi="Cambria" w:cs="Cambria"/>
          <w:b/>
          <w:color w:val="000000"/>
        </w:rPr>
        <w:t xml:space="preserve">. </w:t>
      </w:r>
      <w:r w:rsidR="00C04D94">
        <w:rPr>
          <w:rFonts w:ascii="Cambria" w:hAnsi="Cambria" w:cs="Cambria"/>
          <w:b/>
          <w:color w:val="000000"/>
        </w:rPr>
        <w:t>červ</w:t>
      </w:r>
      <w:r w:rsidR="004867C7" w:rsidRPr="004867C7">
        <w:rPr>
          <w:rFonts w:ascii="Cambria" w:hAnsi="Cambria" w:cs="Cambria"/>
          <w:b/>
          <w:color w:val="000000"/>
        </w:rPr>
        <w:t>na</w:t>
      </w:r>
      <w:r w:rsidR="00F71E6D" w:rsidRPr="004867C7">
        <w:rPr>
          <w:rFonts w:ascii="Cambria" w:hAnsi="Cambria" w:cs="Cambria"/>
          <w:b/>
          <w:color w:val="000000"/>
        </w:rPr>
        <w:t xml:space="preserve"> </w:t>
      </w:r>
      <w:r w:rsidRPr="004867C7">
        <w:rPr>
          <w:rFonts w:ascii="Cambria" w:hAnsi="Cambria" w:cs="Cambria"/>
          <w:b/>
          <w:color w:val="000000"/>
        </w:rPr>
        <w:t>202</w:t>
      </w:r>
      <w:r w:rsidR="004867C7" w:rsidRPr="004867C7">
        <w:rPr>
          <w:rFonts w:ascii="Cambria" w:hAnsi="Cambria" w:cs="Cambria"/>
          <w:b/>
          <w:color w:val="000000"/>
        </w:rPr>
        <w:t>6</w:t>
      </w:r>
      <w:r w:rsidRPr="004867C7">
        <w:rPr>
          <w:rFonts w:ascii="Cambria" w:hAnsi="Cambria" w:cs="Cambria"/>
          <w:color w:val="000000"/>
        </w:rPr>
        <w:t>,</w:t>
      </w:r>
      <w:r w:rsidRPr="00C0130C">
        <w:rPr>
          <w:rFonts w:ascii="Cambria" w:hAnsi="Cambria" w:cs="Cambria"/>
          <w:color w:val="000000"/>
        </w:rPr>
        <w:t xml:space="preserve"> tj. v této lhůtě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009F6150" w:rsidRPr="00945B4A">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C0130C"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00C0130C"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412609" w:rsidRPr="00412609">
        <w:rPr>
          <w:rFonts w:asciiTheme="majorHAnsi" w:eastAsia="Times New Roman" w:hAnsiTheme="majorHAnsi" w:cs="Times New Roman"/>
          <w:b/>
          <w:bCs/>
          <w:color w:val="000000" w:themeColor="text1"/>
          <w:lang w:eastAsia="cs-CZ"/>
        </w:rPr>
        <w:t>vrchní ministerský rada sekce majetkové Ministerstva obrany (</w:t>
      </w:r>
      <w:proofErr w:type="spellStart"/>
      <w:r w:rsidR="00412609" w:rsidRPr="00412609">
        <w:rPr>
          <w:rFonts w:asciiTheme="majorHAnsi" w:eastAsia="Times New Roman" w:hAnsiTheme="majorHAnsi" w:cs="Times New Roman"/>
          <w:b/>
          <w:bCs/>
          <w:color w:val="000000" w:themeColor="text1"/>
          <w:lang w:eastAsia="cs-CZ"/>
        </w:rPr>
        <w:t>extID</w:t>
      </w:r>
      <w:proofErr w:type="spellEnd"/>
      <w:r w:rsidR="00412609" w:rsidRPr="00412609">
        <w:rPr>
          <w:rFonts w:asciiTheme="majorHAnsi" w:eastAsia="Times New Roman" w:hAnsiTheme="majorHAnsi" w:cs="Times New Roman"/>
          <w:b/>
          <w:bCs/>
          <w:color w:val="000000" w:themeColor="text1"/>
          <w:lang w:eastAsia="cs-CZ"/>
        </w:rPr>
        <w:t xml:space="preserve"> 2024 0013 2201)</w:t>
      </w:r>
      <w:r w:rsidR="0008743A" w:rsidRPr="00412609">
        <w:rPr>
          <w:rFonts w:asciiTheme="majorHAnsi" w:eastAsia="Times New Roman" w:hAnsiTheme="majorHAnsi" w:cs="Times New Roman"/>
          <w:bCs/>
          <w:color w:val="000000" w:themeColor="text1"/>
          <w:lang w:eastAsia="cs-CZ"/>
        </w:rPr>
        <w:t>“</w:t>
      </w:r>
      <w:r w:rsidRPr="00412609">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B75812" w:rsidRPr="00B75812" w:rsidRDefault="00B75812"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1"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w:t>
      </w:r>
      <w:bookmarkEnd w:id="1"/>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23234A">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23234A">
        <w:rPr>
          <w:rFonts w:asciiTheme="majorHAnsi" w:hAnsiTheme="majorHAnsi" w:cs="Times New Roman"/>
        </w:rPr>
        <w:br/>
      </w:r>
      <w:r w:rsidR="009A10D9">
        <w:rPr>
          <w:rFonts w:asciiTheme="majorHAnsi" w:hAnsiTheme="majorHAnsi" w:cs="Times New Roman"/>
        </w:rPr>
        <w:t>Toto prohlášení je součástí formuláře žádosti</w:t>
      </w:r>
      <w:r w:rsidR="00A77004">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4867C7">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7B3688">
        <w:rPr>
          <w:rFonts w:asciiTheme="majorHAnsi" w:eastAsia="Times New Roman" w:hAnsiTheme="majorHAnsi" w:cs="Times New Roman"/>
          <w:lang w:eastAsia="cs-CZ"/>
        </w:rPr>
        <w:t>věta druhá</w:t>
      </w:r>
      <w:r w:rsidR="007B3688"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A77004">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C4576E" w:rsidRDefault="002A7EAB" w:rsidP="00604DF0">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781C66" w:rsidRDefault="00250163" w:rsidP="009666E6">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zákona o státní službě služebním předpisem státního tajemníka v </w:t>
      </w:r>
      <w:r w:rsidRPr="00F22B86">
        <w:rPr>
          <w:rFonts w:asciiTheme="majorHAnsi" w:eastAsia="Times New Roman" w:hAnsiTheme="majorHAnsi" w:cs="Times New Roman"/>
        </w:rPr>
        <w:t>Ministerstvu obrany č. 1/202</w:t>
      </w:r>
      <w:r w:rsidR="00F22B86" w:rsidRPr="00F22B86">
        <w:rPr>
          <w:rFonts w:asciiTheme="majorHAnsi" w:eastAsia="Times New Roman" w:hAnsiTheme="majorHAnsi" w:cs="Times New Roman"/>
        </w:rPr>
        <w:t>6</w:t>
      </w:r>
      <w:r w:rsidRPr="00F22B86">
        <w:rPr>
          <w:rFonts w:asciiTheme="majorHAnsi" w:eastAsia="Times New Roman" w:hAnsiTheme="majorHAnsi" w:cs="Times New Roman"/>
        </w:rPr>
        <w:t>, kterým se stanoví vnitřní systemizace a organizační struktura pro rok 202</w:t>
      </w:r>
      <w:r w:rsidR="00F22B86" w:rsidRPr="00F22B86">
        <w:rPr>
          <w:rFonts w:asciiTheme="majorHAnsi" w:eastAsia="Times New Roman" w:hAnsiTheme="majorHAnsi" w:cs="Times New Roman"/>
        </w:rPr>
        <w:t>6</w:t>
      </w:r>
      <w:r w:rsidRPr="00F22B86">
        <w:rPr>
          <w:rFonts w:asciiTheme="majorHAnsi" w:eastAsia="Times New Roman" w:hAnsiTheme="majorHAnsi" w:cs="Times New Roman"/>
        </w:rPr>
        <w:t xml:space="preserve"> (SP-01/202</w:t>
      </w:r>
      <w:r w:rsidR="00F22B86" w:rsidRPr="00F22B86">
        <w:rPr>
          <w:rFonts w:asciiTheme="majorHAnsi" w:eastAsia="Times New Roman" w:hAnsiTheme="majorHAnsi" w:cs="Times New Roman"/>
        </w:rPr>
        <w:t>6</w:t>
      </w:r>
      <w:r w:rsidRPr="00F22B86">
        <w:rPr>
          <w:rFonts w:asciiTheme="majorHAnsi" w:eastAsia="Times New Roman" w:hAnsiTheme="majorHAnsi" w:cs="Times New Roman"/>
        </w:rPr>
        <w:t xml:space="preserve">-ST), </w:t>
      </w:r>
      <w:r w:rsidR="009666E6">
        <w:rPr>
          <w:rFonts w:asciiTheme="majorHAnsi" w:eastAsia="Times New Roman" w:hAnsiTheme="majorHAnsi" w:cs="Times New Roman"/>
        </w:rPr>
        <w:t xml:space="preserve">ve znění pozdějších předpisů, </w:t>
      </w:r>
      <w:r w:rsidR="003054F5" w:rsidRPr="006B32D4">
        <w:rPr>
          <w:rFonts w:asciiTheme="majorHAnsi" w:eastAsia="Times New Roman" w:hAnsiTheme="majorHAnsi" w:cs="Times New Roman"/>
        </w:rPr>
        <w:t>kterým</w:t>
      </w:r>
      <w:r w:rsidR="003054F5" w:rsidRPr="00CE57AF">
        <w:rPr>
          <w:rFonts w:asciiTheme="majorHAnsi" w:eastAsia="Times New Roman" w:hAnsiTheme="majorHAnsi" w:cs="Times New Roman"/>
        </w:rPr>
        <w:t xml:space="preserve"> je způsobilost mít přístup k utajovaným informacím </w:t>
      </w:r>
      <w:r w:rsidRPr="00273F43">
        <w:rPr>
          <w:rFonts w:asciiTheme="majorHAnsi" w:eastAsia="Times New Roman" w:hAnsiTheme="majorHAnsi" w:cs="Times New Roman"/>
        </w:rPr>
        <w:t xml:space="preserve">podle zákona č. 412/2005 Sb., o ochraně utajovaných informací a o bezpečnostní způsobilosti, ve znění pozdějších předpisů, na stupeň utajení </w:t>
      </w:r>
      <w:r w:rsidRPr="00273F43">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TAJNÉ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w:t>
      </w:r>
      <w:r w:rsidR="003054F5">
        <w:rPr>
          <w:rFonts w:asciiTheme="majorHAnsi" w:eastAsia="Times New Roman" w:hAnsiTheme="majorHAnsi" w:cs="Times New Roman"/>
        </w:rPr>
        <w:t xml:space="preserve"> </w:t>
      </w:r>
      <w:r w:rsidRPr="00273F43">
        <w:rPr>
          <w:rFonts w:asciiTheme="majorHAnsi" w:eastAsia="Times New Roman" w:hAnsiTheme="majorHAnsi" w:cs="Times New Roman"/>
        </w:rPr>
        <w:t>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2" w:name="_GoBack"/>
      <w:bookmarkEnd w:id="2"/>
    </w:p>
    <w:p w:rsidR="00C17E0F" w:rsidRDefault="00C17E0F" w:rsidP="00C17E0F">
      <w:pPr>
        <w:widowControl w:val="0"/>
        <w:spacing w:before="120" w:after="0" w:line="240" w:lineRule="auto"/>
        <w:contextualSpacing/>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lastRenderedPageBreak/>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Cambria" w:eastAsia="Times New Roman" w:hAnsi="Cambria"/>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r w:rsidR="000E662A" w:rsidRPr="009F6150">
        <w:rPr>
          <w:rStyle w:val="Hypertextovodkaz"/>
          <w:rFonts w:ascii="Cambria" w:eastAsia="Times New Roman" w:hAnsi="Cambria"/>
        </w:rPr>
        <w:t>statnisluzba.mo.gov.cz</w:t>
      </w:r>
    </w:p>
    <w:p w:rsidR="004867C7" w:rsidRPr="009F6150" w:rsidRDefault="004867C7" w:rsidP="005F1BE3">
      <w:pPr>
        <w:spacing w:before="120" w:after="0" w:line="216" w:lineRule="auto"/>
        <w:jc w:val="both"/>
        <w:rPr>
          <w:rStyle w:val="Hypertextovodkaz"/>
          <w:rFonts w:ascii="Cambria" w:eastAsia="Times New Roman" w:hAnsi="Cambria"/>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9666E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9666E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F22B8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F22B8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2"/>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09D" w:rsidRDefault="0075609D">
      <w:pPr>
        <w:spacing w:after="0" w:line="240" w:lineRule="auto"/>
      </w:pPr>
      <w:r>
        <w:separator/>
      </w:r>
    </w:p>
  </w:endnote>
  <w:endnote w:type="continuationSeparator" w:id="0">
    <w:p w:rsidR="0075609D" w:rsidRDefault="0075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D74D2F">
    <w:pPr>
      <w:pStyle w:val="Zpat"/>
      <w:jc w:val="center"/>
    </w:pPr>
  </w:p>
  <w:p w:rsidR="001873E3" w:rsidRDefault="00D74D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09D" w:rsidRDefault="0075609D">
      <w:pPr>
        <w:spacing w:after="0" w:line="240" w:lineRule="auto"/>
      </w:pPr>
      <w:r>
        <w:separator/>
      </w:r>
    </w:p>
  </w:footnote>
  <w:footnote w:type="continuationSeparator" w:id="0">
    <w:p w:rsidR="0075609D" w:rsidRDefault="0075609D">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E61A3" w:rsidRDefault="00CE61A3" w:rsidP="00CE61A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9F6150">
        <w:rPr>
          <w:rFonts w:asciiTheme="majorHAnsi" w:hAnsiTheme="majorHAnsi"/>
          <w:i/>
          <w:iCs/>
          <w:sz w:val="18"/>
          <w:szCs w:val="18"/>
        </w:rPr>
        <w:t>.</w:t>
      </w: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A77004">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B0E77B"/>
    <w:multiLevelType w:val="hybridMultilevel"/>
    <w:tmpl w:val="531367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44528F5"/>
    <w:multiLevelType w:val="hybridMultilevel"/>
    <w:tmpl w:val="E9B08430"/>
    <w:lvl w:ilvl="0" w:tplc="5B4ABC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8"/>
  </w:num>
  <w:num w:numId="3">
    <w:abstractNumId w:val="20"/>
  </w:num>
  <w:num w:numId="4">
    <w:abstractNumId w:val="19"/>
  </w:num>
  <w:num w:numId="5">
    <w:abstractNumId w:val="29"/>
  </w:num>
  <w:num w:numId="6">
    <w:abstractNumId w:val="4"/>
  </w:num>
  <w:num w:numId="7">
    <w:abstractNumId w:val="3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
  </w:num>
  <w:num w:numId="11">
    <w:abstractNumId w:val="11"/>
  </w:num>
  <w:num w:numId="12">
    <w:abstractNumId w:val="12"/>
  </w:num>
  <w:num w:numId="13">
    <w:abstractNumId w:val="16"/>
  </w:num>
  <w:num w:numId="14">
    <w:abstractNumId w:val="3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6"/>
  </w:num>
  <w:num w:numId="18">
    <w:abstractNumId w:val="24"/>
  </w:num>
  <w:num w:numId="19">
    <w:abstractNumId w:val="6"/>
  </w:num>
  <w:num w:numId="20">
    <w:abstractNumId w:val="7"/>
  </w:num>
  <w:num w:numId="21">
    <w:abstractNumId w:val="27"/>
  </w:num>
  <w:num w:numId="22">
    <w:abstractNumId w:val="1"/>
  </w:num>
  <w:num w:numId="2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30"/>
  </w:num>
  <w:num w:numId="29">
    <w:abstractNumId w:val="32"/>
  </w:num>
  <w:num w:numId="30">
    <w:abstractNumId w:val="10"/>
  </w:num>
  <w:num w:numId="3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8"/>
  </w:num>
  <w:num w:numId="35">
    <w:abstractNumId w:val="17"/>
  </w:num>
  <w:num w:numId="36">
    <w:abstractNumId w:val="23"/>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2"/>
  </w:num>
  <w:num w:numId="40">
    <w:abstractNumId w:val="21"/>
  </w:num>
  <w:num w:numId="41">
    <w:abstractNumId w:val="2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12BA"/>
    <w:rsid w:val="00002530"/>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662A"/>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3BC8"/>
    <w:rsid w:val="001B4459"/>
    <w:rsid w:val="001B7F42"/>
    <w:rsid w:val="001C021C"/>
    <w:rsid w:val="001C0F29"/>
    <w:rsid w:val="001C1536"/>
    <w:rsid w:val="001C334B"/>
    <w:rsid w:val="001C7B75"/>
    <w:rsid w:val="001C7C14"/>
    <w:rsid w:val="001C7DEB"/>
    <w:rsid w:val="001D1F64"/>
    <w:rsid w:val="001D42DF"/>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34A"/>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282D"/>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4F9B"/>
    <w:rsid w:val="003054F5"/>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0E90"/>
    <w:rsid w:val="003B3447"/>
    <w:rsid w:val="003B4EC8"/>
    <w:rsid w:val="003C1657"/>
    <w:rsid w:val="003C172D"/>
    <w:rsid w:val="003C2FBD"/>
    <w:rsid w:val="003D1DB9"/>
    <w:rsid w:val="003D525C"/>
    <w:rsid w:val="003D57BE"/>
    <w:rsid w:val="003D6131"/>
    <w:rsid w:val="003D621B"/>
    <w:rsid w:val="003D7438"/>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832"/>
    <w:rsid w:val="003F6DC7"/>
    <w:rsid w:val="003F76A8"/>
    <w:rsid w:val="004014AD"/>
    <w:rsid w:val="00410551"/>
    <w:rsid w:val="004114F9"/>
    <w:rsid w:val="00411765"/>
    <w:rsid w:val="00412609"/>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AE"/>
    <w:rsid w:val="00471691"/>
    <w:rsid w:val="004731A5"/>
    <w:rsid w:val="00473BAD"/>
    <w:rsid w:val="004867C7"/>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73E"/>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30E"/>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1C7D"/>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C7F9D"/>
    <w:rsid w:val="005D0846"/>
    <w:rsid w:val="005D094A"/>
    <w:rsid w:val="005D176D"/>
    <w:rsid w:val="005D2546"/>
    <w:rsid w:val="005D5213"/>
    <w:rsid w:val="005E2AF9"/>
    <w:rsid w:val="005E3E6F"/>
    <w:rsid w:val="005E4532"/>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4DF0"/>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3962"/>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5C76"/>
    <w:rsid w:val="0075609D"/>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3688"/>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5849"/>
    <w:rsid w:val="007E62C4"/>
    <w:rsid w:val="007F01DF"/>
    <w:rsid w:val="007F3673"/>
    <w:rsid w:val="007F43F2"/>
    <w:rsid w:val="008003CF"/>
    <w:rsid w:val="00802CA8"/>
    <w:rsid w:val="00803F1B"/>
    <w:rsid w:val="0080433B"/>
    <w:rsid w:val="00810621"/>
    <w:rsid w:val="00811F62"/>
    <w:rsid w:val="008134CE"/>
    <w:rsid w:val="008156D1"/>
    <w:rsid w:val="008164E6"/>
    <w:rsid w:val="008178EB"/>
    <w:rsid w:val="00820CA8"/>
    <w:rsid w:val="00821261"/>
    <w:rsid w:val="008240F0"/>
    <w:rsid w:val="00825F62"/>
    <w:rsid w:val="00827727"/>
    <w:rsid w:val="008304F4"/>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66E40"/>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E6"/>
    <w:rsid w:val="00970D3C"/>
    <w:rsid w:val="00972E3A"/>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15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56F"/>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004"/>
    <w:rsid w:val="00A80764"/>
    <w:rsid w:val="00A82533"/>
    <w:rsid w:val="00A83238"/>
    <w:rsid w:val="00A83B10"/>
    <w:rsid w:val="00A8516F"/>
    <w:rsid w:val="00A85CFB"/>
    <w:rsid w:val="00A87BF1"/>
    <w:rsid w:val="00A94F45"/>
    <w:rsid w:val="00A95634"/>
    <w:rsid w:val="00AA0F23"/>
    <w:rsid w:val="00AA7AF1"/>
    <w:rsid w:val="00AB1B18"/>
    <w:rsid w:val="00AB4ACA"/>
    <w:rsid w:val="00AB4D3C"/>
    <w:rsid w:val="00AB4F6D"/>
    <w:rsid w:val="00AB66E5"/>
    <w:rsid w:val="00AB6D09"/>
    <w:rsid w:val="00AB77D9"/>
    <w:rsid w:val="00AC057E"/>
    <w:rsid w:val="00AC0FED"/>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5CF"/>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5812"/>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4D94"/>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3CB1"/>
    <w:rsid w:val="00CE61A3"/>
    <w:rsid w:val="00CE6DE5"/>
    <w:rsid w:val="00CF1E63"/>
    <w:rsid w:val="00CF6827"/>
    <w:rsid w:val="00CF703D"/>
    <w:rsid w:val="00CF7DA1"/>
    <w:rsid w:val="00D01C39"/>
    <w:rsid w:val="00D01C45"/>
    <w:rsid w:val="00D03858"/>
    <w:rsid w:val="00D04090"/>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4D2F"/>
    <w:rsid w:val="00D761D2"/>
    <w:rsid w:val="00D76E47"/>
    <w:rsid w:val="00D81A1E"/>
    <w:rsid w:val="00D8260D"/>
    <w:rsid w:val="00D86872"/>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09C"/>
    <w:rsid w:val="00E90661"/>
    <w:rsid w:val="00E90907"/>
    <w:rsid w:val="00E936D5"/>
    <w:rsid w:val="00E94DDB"/>
    <w:rsid w:val="00E96DB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B86"/>
    <w:rsid w:val="00F22E0C"/>
    <w:rsid w:val="00F22EDB"/>
    <w:rsid w:val="00F23E2D"/>
    <w:rsid w:val="00F246B1"/>
    <w:rsid w:val="00F263BB"/>
    <w:rsid w:val="00F26CC2"/>
    <w:rsid w:val="00F301EA"/>
    <w:rsid w:val="00F30E5F"/>
    <w:rsid w:val="00F32039"/>
    <w:rsid w:val="00F349D6"/>
    <w:rsid w:val="00F367B8"/>
    <w:rsid w:val="00F36B97"/>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9F6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591312219">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24BA-86BB-41D5-B192-116DFBC7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1717</Words>
  <Characters>10135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2026-05-13T15:31:00Z</dcterms:created>
  <dcterms:modified xsi:type="dcterms:W3CDTF">2026-05-13T15:43:00Z</dcterms:modified>
</cp:coreProperties>
</file>