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43676A" w:rsidRDefault="002A7EAB" w:rsidP="002A7EAB">
      <w:pPr>
        <w:spacing w:before="120" w:after="0" w:line="204" w:lineRule="auto"/>
        <w:rPr>
          <w:rFonts w:asciiTheme="majorHAnsi" w:hAnsiTheme="majorHAnsi" w:cs="Times New Roman"/>
        </w:rPr>
      </w:pPr>
      <w:r w:rsidRPr="0043676A">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43676A">
        <w:rPr>
          <w:rFonts w:asciiTheme="majorHAnsi" w:hAnsiTheme="majorHAnsi" w:cs="Times New Roman"/>
        </w:rPr>
        <w:t xml:space="preserve">V Praze </w:t>
      </w:r>
      <w:r w:rsidR="00AF3B8B" w:rsidRPr="0043676A">
        <w:rPr>
          <w:rFonts w:asciiTheme="majorHAnsi" w:hAnsiTheme="majorHAnsi" w:cs="Times New Roman"/>
        </w:rPr>
        <w:t>dne</w:t>
      </w:r>
      <w:r w:rsidR="005D59C2" w:rsidRPr="0043676A">
        <w:rPr>
          <w:rFonts w:asciiTheme="majorHAnsi" w:hAnsiTheme="majorHAnsi" w:cs="Times New Roman"/>
        </w:rPr>
        <w:t xml:space="preserve"> </w:t>
      </w:r>
      <w:r w:rsidR="00CE0C1E">
        <w:rPr>
          <w:rFonts w:asciiTheme="majorHAnsi" w:hAnsiTheme="majorHAnsi" w:cs="Times New Roman"/>
        </w:rPr>
        <w:t>9</w:t>
      </w:r>
      <w:bookmarkStart w:id="0" w:name="_GoBack"/>
      <w:bookmarkEnd w:id="0"/>
      <w:r w:rsidR="00100BD3" w:rsidRPr="0043676A">
        <w:rPr>
          <w:rFonts w:asciiTheme="majorHAnsi" w:hAnsiTheme="majorHAnsi" w:cs="Times New Roman"/>
        </w:rPr>
        <w:t xml:space="preserve">. </w:t>
      </w:r>
      <w:r w:rsidR="0043676A" w:rsidRPr="0043676A">
        <w:rPr>
          <w:rFonts w:asciiTheme="majorHAnsi" w:hAnsiTheme="majorHAnsi" w:cs="Times New Roman"/>
        </w:rPr>
        <w:t>dubna</w:t>
      </w:r>
      <w:r w:rsidR="004C2CC7" w:rsidRPr="0043676A">
        <w:rPr>
          <w:rFonts w:asciiTheme="majorHAnsi" w:hAnsiTheme="majorHAnsi" w:cs="Times New Roman"/>
        </w:rPr>
        <w:t xml:space="preserve"> 202</w:t>
      </w:r>
      <w:r w:rsidR="0043676A" w:rsidRPr="0043676A">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3676A">
        <w:rPr>
          <w:rFonts w:asciiTheme="majorHAnsi" w:hAnsiTheme="majorHAnsi" w:cs="Times New Roman"/>
        </w:rPr>
        <w:t xml:space="preserve">Čj. </w:t>
      </w:r>
      <w:r w:rsidR="005C4811" w:rsidRPr="0043676A">
        <w:rPr>
          <w:rFonts w:asciiTheme="majorHAnsi" w:hAnsiTheme="majorHAnsi" w:cs="Times New Roman"/>
        </w:rPr>
        <w:t>23412887</w:t>
      </w:r>
      <w:r w:rsidRPr="0043676A">
        <w:rPr>
          <w:rFonts w:asciiTheme="majorHAnsi" w:hAnsiTheme="majorHAnsi" w:cs="Times New Roman"/>
        </w:rPr>
        <w:t>-</w:t>
      </w:r>
      <w:r w:rsidR="0043676A" w:rsidRPr="0043676A">
        <w:rPr>
          <w:rFonts w:asciiTheme="majorHAnsi" w:hAnsiTheme="majorHAnsi" w:cs="Times New Roman"/>
        </w:rPr>
        <w:t>9</w:t>
      </w:r>
      <w:r w:rsidR="00BD7D67" w:rsidRPr="0043676A">
        <w:rPr>
          <w:rFonts w:asciiTheme="majorHAnsi" w:hAnsiTheme="majorHAnsi" w:cs="Times New Roman"/>
        </w:rPr>
        <w:t>/202</w:t>
      </w:r>
      <w:r w:rsidR="005D59C2" w:rsidRPr="0043676A">
        <w:rPr>
          <w:rFonts w:asciiTheme="majorHAnsi" w:hAnsiTheme="majorHAnsi" w:cs="Times New Roman"/>
        </w:rPr>
        <w:t>5</w:t>
      </w:r>
      <w:r w:rsidRPr="0043676A">
        <w:rPr>
          <w:rFonts w:asciiTheme="majorHAnsi" w:hAnsiTheme="majorHAnsi" w:cs="Times New Roman"/>
        </w:rPr>
        <w:t>-7542</w:t>
      </w:r>
      <w:r w:rsidR="00EE137F" w:rsidRPr="0043676A">
        <w:rPr>
          <w:rFonts w:asciiTheme="majorHAnsi" w:hAnsiTheme="majorHAnsi" w:cs="Times New Roman"/>
        </w:rPr>
        <w:t xml:space="preserve"> </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7662E">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C145E9">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w:t>
      </w:r>
      <w:r w:rsidRPr="0043676A">
        <w:rPr>
          <w:rFonts w:asciiTheme="majorHAnsi" w:hAnsiTheme="majorHAnsi" w:cs="Times New Roman"/>
        </w:rPr>
        <w:t xml:space="preserve">vyhlašuje </w:t>
      </w:r>
      <w:r w:rsidR="009F5890" w:rsidRPr="0043676A">
        <w:rPr>
          <w:rFonts w:asciiTheme="majorHAnsi" w:hAnsiTheme="majorHAnsi" w:cs="Times New Roman"/>
          <w:b/>
          <w:color w:val="C00000"/>
        </w:rPr>
        <w:t xml:space="preserve">dne </w:t>
      </w:r>
      <w:r w:rsidR="0043676A" w:rsidRPr="0043676A">
        <w:rPr>
          <w:rFonts w:asciiTheme="majorHAnsi" w:hAnsiTheme="majorHAnsi" w:cs="Times New Roman"/>
          <w:b/>
          <w:color w:val="C00000"/>
        </w:rPr>
        <w:t>10</w:t>
      </w:r>
      <w:r w:rsidR="00100BD3" w:rsidRPr="0043676A">
        <w:rPr>
          <w:rFonts w:asciiTheme="majorHAnsi" w:hAnsiTheme="majorHAnsi" w:cs="Times New Roman"/>
          <w:b/>
          <w:color w:val="C00000"/>
        </w:rPr>
        <w:t xml:space="preserve">. </w:t>
      </w:r>
      <w:r w:rsidR="0043676A" w:rsidRPr="0043676A">
        <w:rPr>
          <w:rFonts w:asciiTheme="majorHAnsi" w:hAnsiTheme="majorHAnsi" w:cs="Times New Roman"/>
          <w:b/>
          <w:color w:val="C00000"/>
        </w:rPr>
        <w:t>dubna</w:t>
      </w:r>
      <w:r w:rsidR="009F5890" w:rsidRPr="0043676A">
        <w:rPr>
          <w:rFonts w:asciiTheme="majorHAnsi" w:hAnsiTheme="majorHAnsi" w:cs="Times New Roman"/>
          <w:b/>
          <w:color w:val="C00000"/>
        </w:rPr>
        <w:t xml:space="preserve"> 202</w:t>
      </w:r>
      <w:r w:rsidR="0043676A" w:rsidRPr="0043676A">
        <w:rPr>
          <w:rFonts w:asciiTheme="majorHAnsi" w:hAnsiTheme="majorHAnsi" w:cs="Times New Roman"/>
          <w:b/>
          <w:color w:val="C00000"/>
        </w:rPr>
        <w:t>6</w:t>
      </w:r>
      <w:r w:rsidR="009F5890" w:rsidRPr="0043676A">
        <w:rPr>
          <w:rFonts w:asciiTheme="majorHAnsi" w:hAnsiTheme="majorHAnsi" w:cs="Times New Roman"/>
          <w:color w:val="C00000"/>
        </w:rPr>
        <w:t xml:space="preserve"> </w:t>
      </w:r>
      <w:r w:rsidR="009F5890" w:rsidRPr="0043676A">
        <w:rPr>
          <w:rFonts w:asciiTheme="majorHAnsi" w:hAnsiTheme="majorHAnsi" w:cs="Times New Roman"/>
        </w:rPr>
        <w:t xml:space="preserve">výběrové řízení na služební místo </w:t>
      </w:r>
      <w:r w:rsidR="00F66839" w:rsidRPr="0043676A">
        <w:rPr>
          <w:rFonts w:asciiTheme="majorHAnsi" w:eastAsia="Times New Roman" w:hAnsiTheme="majorHAnsi" w:cs="Times New Roman"/>
          <w:b/>
          <w:bCs/>
          <w:color w:val="C00000"/>
          <w:lang w:eastAsia="cs-CZ"/>
        </w:rPr>
        <w:t>ministerský rada oddělení pořizování materiálu a</w:t>
      </w:r>
      <w:r w:rsidR="00A7729B" w:rsidRPr="0043676A">
        <w:rPr>
          <w:rFonts w:asciiTheme="majorHAnsi" w:eastAsia="Times New Roman" w:hAnsiTheme="majorHAnsi" w:cs="Times New Roman"/>
          <w:b/>
          <w:bCs/>
          <w:color w:val="C00000"/>
          <w:lang w:eastAsia="cs-CZ"/>
        </w:rPr>
        <w:t> </w:t>
      </w:r>
      <w:r w:rsidR="00F66839" w:rsidRPr="0043676A">
        <w:rPr>
          <w:rFonts w:asciiTheme="majorHAnsi" w:eastAsia="Times New Roman" w:hAnsiTheme="majorHAnsi" w:cs="Times New Roman"/>
          <w:b/>
          <w:bCs/>
          <w:color w:val="C00000"/>
          <w:lang w:eastAsia="cs-CZ"/>
        </w:rPr>
        <w:t xml:space="preserve">služeb </w:t>
      </w:r>
      <w:r w:rsidR="005C4811" w:rsidRPr="0043676A">
        <w:rPr>
          <w:rFonts w:asciiTheme="majorHAnsi" w:eastAsia="Times New Roman" w:hAnsiTheme="majorHAnsi" w:cs="Times New Roman"/>
          <w:b/>
          <w:bCs/>
          <w:color w:val="C00000"/>
          <w:lang w:eastAsia="cs-CZ"/>
        </w:rPr>
        <w:t xml:space="preserve">pozemních sil, vědy a výzkumu </w:t>
      </w:r>
      <w:r w:rsidR="00F66839" w:rsidRPr="0043676A">
        <w:rPr>
          <w:rFonts w:asciiTheme="majorHAnsi" w:eastAsia="Times New Roman" w:hAnsiTheme="majorHAnsi" w:cs="Times New Roman"/>
          <w:b/>
          <w:bCs/>
          <w:color w:val="C00000"/>
          <w:lang w:eastAsia="cs-CZ"/>
        </w:rPr>
        <w:t xml:space="preserve">odboru </w:t>
      </w:r>
      <w:r w:rsidR="00C145E9" w:rsidRPr="0043676A">
        <w:rPr>
          <w:rFonts w:asciiTheme="majorHAnsi" w:eastAsia="Times New Roman" w:hAnsiTheme="majorHAnsi" w:cs="Times New Roman"/>
          <w:b/>
          <w:bCs/>
          <w:color w:val="C00000"/>
          <w:lang w:eastAsia="cs-CZ"/>
        </w:rPr>
        <w:t>centrálních běžných výdajů</w:t>
      </w:r>
      <w:r w:rsidR="00F66839" w:rsidRPr="0043676A">
        <w:rPr>
          <w:rFonts w:asciiTheme="majorHAnsi" w:eastAsia="Times New Roman" w:hAnsiTheme="majorHAnsi" w:cs="Times New Roman"/>
          <w:b/>
          <w:bCs/>
          <w:color w:val="C00000"/>
          <w:lang w:eastAsia="cs-CZ"/>
        </w:rPr>
        <w:t xml:space="preserve"> sekce vyzbrojování a akvizic</w:t>
      </w:r>
      <w:r w:rsidR="00F66839" w:rsidRPr="00C145E9">
        <w:rPr>
          <w:rFonts w:asciiTheme="majorHAnsi" w:eastAsia="Times New Roman" w:hAnsiTheme="majorHAnsi" w:cs="Times New Roman"/>
          <w:b/>
          <w:bCs/>
          <w:color w:val="C00000"/>
          <w:lang w:eastAsia="cs-CZ"/>
        </w:rPr>
        <w:t xml:space="preserve"> Ministerstva obrany </w:t>
      </w:r>
      <w:r w:rsidR="00100BD3" w:rsidRPr="00C145E9">
        <w:rPr>
          <w:rFonts w:asciiTheme="majorHAnsi" w:eastAsia="Times New Roman" w:hAnsiTheme="majorHAnsi" w:cs="Times New Roman"/>
          <w:b/>
          <w:bCs/>
          <w:color w:val="C00000"/>
          <w:lang w:eastAsia="cs-CZ"/>
        </w:rPr>
        <w:t>(</w:t>
      </w:r>
      <w:proofErr w:type="spellStart"/>
      <w:r w:rsidR="00100BD3" w:rsidRPr="00C145E9">
        <w:rPr>
          <w:rFonts w:asciiTheme="majorHAnsi" w:eastAsia="Times New Roman" w:hAnsiTheme="majorHAnsi" w:cs="Times New Roman"/>
          <w:b/>
          <w:bCs/>
          <w:color w:val="C00000"/>
          <w:lang w:eastAsia="cs-CZ"/>
        </w:rPr>
        <w:t>extID</w:t>
      </w:r>
      <w:proofErr w:type="spellEnd"/>
      <w:r w:rsidR="00100BD3" w:rsidRPr="00C145E9">
        <w:rPr>
          <w:rFonts w:asciiTheme="majorHAnsi" w:eastAsia="Times New Roman" w:hAnsiTheme="majorHAnsi" w:cs="Times New Roman"/>
          <w:b/>
          <w:bCs/>
          <w:color w:val="C00000"/>
          <w:lang w:eastAsia="cs-CZ"/>
        </w:rPr>
        <w:t> 0000 1350 108</w:t>
      </w:r>
      <w:r w:rsidR="005C4811" w:rsidRPr="00C145E9">
        <w:rPr>
          <w:rFonts w:asciiTheme="majorHAnsi" w:eastAsia="Times New Roman" w:hAnsiTheme="majorHAnsi" w:cs="Times New Roman"/>
          <w:b/>
          <w:bCs/>
          <w:color w:val="C00000"/>
          <w:lang w:eastAsia="cs-CZ"/>
        </w:rPr>
        <w:t>0</w:t>
      </w:r>
      <w:r w:rsidR="00B2187C" w:rsidRPr="00C145E9">
        <w:rPr>
          <w:rFonts w:asciiTheme="majorHAnsi" w:eastAsia="Times New Roman" w:hAnsiTheme="majorHAnsi" w:cs="Times New Roman"/>
          <w:b/>
          <w:bCs/>
          <w:color w:val="C00000"/>
          <w:lang w:eastAsia="cs-CZ"/>
        </w:rPr>
        <w:t xml:space="preserve">) </w:t>
      </w:r>
      <w:r w:rsidR="00B2187C" w:rsidRPr="00C145E9">
        <w:rPr>
          <w:rFonts w:asciiTheme="majorHAnsi" w:hAnsiTheme="majorHAnsi" w:cs="Times New Roman"/>
        </w:rPr>
        <w:t xml:space="preserve">s pracovištěm </w:t>
      </w:r>
      <w:r w:rsidR="008C41E0" w:rsidRPr="00C145E9">
        <w:rPr>
          <w:rFonts w:asciiTheme="majorHAnsi" w:hAnsiTheme="majorHAnsi" w:cs="Times New Roman"/>
        </w:rPr>
        <w:t>náměstí Svobody 471/4, Praha 6 - Bubeneč, PSČ 160 01</w:t>
      </w:r>
      <w:r w:rsidR="00250163" w:rsidRPr="00C145E9">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100BD3">
        <w:rPr>
          <w:rFonts w:asciiTheme="majorHAnsi" w:hAnsiTheme="majorHAnsi" w:cs="Times New Roman"/>
        </w:rPr>
        <w:t>ech</w:t>
      </w:r>
      <w:r>
        <w:rPr>
          <w:rFonts w:asciiTheme="majorHAnsi" w:hAnsiTheme="majorHAnsi" w:cs="Times New Roman"/>
        </w:rPr>
        <w:t xml:space="preserve"> státní </w:t>
      </w:r>
      <w:r w:rsidRPr="00C145E9">
        <w:rPr>
          <w:rFonts w:asciiTheme="majorHAnsi" w:hAnsiTheme="majorHAnsi" w:cs="Times New Roman"/>
        </w:rPr>
        <w:t xml:space="preserve">služby </w:t>
      </w:r>
      <w:r w:rsidR="005B5DFE">
        <w:rPr>
          <w:rFonts w:asciiTheme="majorHAnsi" w:hAnsiTheme="majorHAnsi" w:cs="Times New Roman"/>
        </w:rPr>
        <w:br/>
      </w:r>
      <w:r w:rsidR="00591072" w:rsidRPr="00C145E9">
        <w:rPr>
          <w:rFonts w:asciiTheme="majorHAnsi" w:hAnsiTheme="majorHAnsi" w:cs="Times New Roman"/>
          <w:b/>
        </w:rPr>
        <w:t>Veřejné investování a zadávání veřejných zakázek</w:t>
      </w:r>
      <w:r w:rsidRPr="00C145E9">
        <w:rPr>
          <w:rFonts w:asciiTheme="majorHAnsi" w:hAnsiTheme="majorHAnsi" w:cs="Times New Roman"/>
          <w:b/>
        </w:rPr>
        <w:t xml:space="preserve"> (č. </w:t>
      </w:r>
      <w:r w:rsidR="00591072" w:rsidRPr="00C145E9">
        <w:rPr>
          <w:rFonts w:asciiTheme="majorHAnsi" w:hAnsiTheme="majorHAnsi" w:cs="Times New Roman"/>
          <w:b/>
        </w:rPr>
        <w:t>37</w:t>
      </w:r>
      <w:r w:rsidRPr="00C145E9">
        <w:rPr>
          <w:rFonts w:asciiTheme="majorHAnsi" w:hAnsiTheme="majorHAnsi" w:cs="Times New Roman"/>
          <w:b/>
        </w:rPr>
        <w:t>)</w:t>
      </w:r>
      <w:r w:rsidR="00100BD3" w:rsidRPr="00C145E9">
        <w:rPr>
          <w:rFonts w:asciiTheme="majorHAnsi" w:hAnsiTheme="majorHAnsi" w:cs="Times New Roman"/>
          <w:b/>
        </w:rPr>
        <w:t xml:space="preserve"> a Obrana (č. 49)</w:t>
      </w:r>
      <w:r w:rsidRPr="00C145E9">
        <w:rPr>
          <w:rFonts w:asciiTheme="majorHAnsi" w:hAnsiTheme="majorHAnsi" w:cs="Times New Roman"/>
          <w:b/>
        </w:rPr>
        <w:t>.</w:t>
      </w:r>
    </w:p>
    <w:p w:rsidR="00B9378F" w:rsidRPr="0043676A" w:rsidRDefault="009F5890" w:rsidP="00B9378F">
      <w:pPr>
        <w:spacing w:before="120" w:after="120" w:line="240" w:lineRule="auto"/>
        <w:jc w:val="both"/>
        <w:rPr>
          <w:rFonts w:asciiTheme="majorHAnsi" w:hAnsiTheme="majorHAnsi" w:cs="Times New Roman"/>
        </w:rPr>
      </w:pPr>
      <w:r w:rsidRPr="0043676A">
        <w:rPr>
          <w:rFonts w:asciiTheme="majorHAnsi" w:hAnsiTheme="majorHAnsi" w:cs="Times New Roman"/>
        </w:rPr>
        <w:t xml:space="preserve">Na tomto služebním místě jsou vykonávány zejména následující činnosti: </w:t>
      </w:r>
    </w:p>
    <w:p w:rsidR="00C145E9" w:rsidRPr="00C145E9" w:rsidRDefault="00C145E9" w:rsidP="00A4299C">
      <w:pPr>
        <w:pStyle w:val="Odstavecseseznamem"/>
        <w:numPr>
          <w:ilvl w:val="0"/>
          <w:numId w:val="39"/>
        </w:numPr>
        <w:spacing w:before="120" w:after="120" w:line="240" w:lineRule="auto"/>
        <w:jc w:val="both"/>
        <w:rPr>
          <w:rFonts w:asciiTheme="majorHAnsi" w:hAnsiTheme="majorHAnsi" w:cs="Times New Roman"/>
        </w:rPr>
      </w:pPr>
      <w:r w:rsidRPr="0043676A">
        <w:rPr>
          <w:rFonts w:asciiTheme="majorHAnsi" w:hAnsiTheme="majorHAnsi" w:cs="Times New Roman"/>
        </w:rPr>
        <w:t>Tvorba koncepce programového pořizování a obnovy majetku z prostředků</w:t>
      </w:r>
      <w:r w:rsidRPr="00C145E9">
        <w:rPr>
          <w:rFonts w:asciiTheme="majorHAnsi" w:hAnsiTheme="majorHAnsi" w:cs="Times New Roman"/>
        </w:rPr>
        <w:t xml:space="preserve"> státního rozpočtu </w:t>
      </w:r>
      <w:r w:rsidR="002A1E66">
        <w:rPr>
          <w:rFonts w:asciiTheme="majorHAnsi" w:hAnsiTheme="majorHAnsi" w:cs="Times New Roman"/>
        </w:rPr>
        <w:br/>
      </w:r>
      <w:r w:rsidRPr="00C145E9">
        <w:rPr>
          <w:rFonts w:asciiTheme="majorHAnsi" w:hAnsiTheme="majorHAnsi" w:cs="Times New Roman"/>
        </w:rPr>
        <w:t>a financování investic M</w:t>
      </w:r>
      <w:r w:rsidR="00A57895">
        <w:rPr>
          <w:rFonts w:asciiTheme="majorHAnsi" w:hAnsiTheme="majorHAnsi" w:cs="Times New Roman"/>
        </w:rPr>
        <w:t>inisterstva obrany</w:t>
      </w:r>
      <w:r w:rsidRPr="00C145E9">
        <w:rPr>
          <w:rFonts w:asciiTheme="majorHAnsi" w:hAnsiTheme="majorHAnsi" w:cs="Times New Roman"/>
        </w:rPr>
        <w:t xml:space="preserve"> s dalšími vazbami na jiné celostátní nebo mezinárodní systémy.</w:t>
      </w:r>
      <w:r w:rsidR="002A1E66">
        <w:rPr>
          <w:rFonts w:asciiTheme="majorHAnsi" w:hAnsiTheme="majorHAnsi" w:cs="Times New Roman"/>
        </w:rPr>
        <w:t xml:space="preserve"> </w:t>
      </w:r>
    </w:p>
    <w:p w:rsidR="00C145E9" w:rsidRPr="00C145E9" w:rsidRDefault="00C145E9" w:rsidP="00C145E9">
      <w:pPr>
        <w:pStyle w:val="Odstavecseseznamem"/>
        <w:numPr>
          <w:ilvl w:val="0"/>
          <w:numId w:val="39"/>
        </w:numPr>
        <w:spacing w:before="120" w:after="120" w:line="240" w:lineRule="auto"/>
        <w:jc w:val="both"/>
        <w:rPr>
          <w:rFonts w:asciiTheme="majorHAnsi" w:hAnsiTheme="majorHAnsi" w:cs="Times New Roman"/>
        </w:rPr>
      </w:pPr>
      <w:r w:rsidRPr="00C145E9">
        <w:rPr>
          <w:rFonts w:asciiTheme="majorHAnsi" w:hAnsiTheme="majorHAnsi" w:cs="Times New Roman"/>
        </w:rPr>
        <w:t>Provád</w:t>
      </w:r>
      <w:r w:rsidR="0074155C">
        <w:rPr>
          <w:rFonts w:asciiTheme="majorHAnsi" w:hAnsiTheme="majorHAnsi" w:cs="Times New Roman"/>
        </w:rPr>
        <w:t>ění</w:t>
      </w:r>
      <w:r w:rsidRPr="00C145E9">
        <w:rPr>
          <w:rFonts w:asciiTheme="majorHAnsi" w:hAnsiTheme="majorHAnsi" w:cs="Times New Roman"/>
        </w:rPr>
        <w:t xml:space="preserve"> analýz požadavků a specifikací akvizičního plánu </w:t>
      </w:r>
      <w:r w:rsidR="00A57895">
        <w:rPr>
          <w:rFonts w:asciiTheme="majorHAnsi" w:hAnsiTheme="majorHAnsi" w:cs="Times New Roman"/>
        </w:rPr>
        <w:t xml:space="preserve">Ministerstva obrany </w:t>
      </w:r>
      <w:r w:rsidRPr="00C145E9">
        <w:rPr>
          <w:rFonts w:asciiTheme="majorHAnsi" w:hAnsiTheme="majorHAnsi" w:cs="Times New Roman"/>
        </w:rPr>
        <w:t>a zajišť</w:t>
      </w:r>
      <w:r w:rsidR="0074155C">
        <w:rPr>
          <w:rFonts w:asciiTheme="majorHAnsi" w:hAnsiTheme="majorHAnsi" w:cs="Times New Roman"/>
        </w:rPr>
        <w:t>ování</w:t>
      </w:r>
      <w:r w:rsidRPr="00C145E9">
        <w:rPr>
          <w:rFonts w:asciiTheme="majorHAnsi" w:hAnsiTheme="majorHAnsi" w:cs="Times New Roman"/>
        </w:rPr>
        <w:t xml:space="preserve"> realizaci </w:t>
      </w:r>
      <w:r w:rsidR="00A4299C">
        <w:rPr>
          <w:rFonts w:asciiTheme="majorHAnsi" w:hAnsiTheme="majorHAnsi" w:cs="Times New Roman"/>
        </w:rPr>
        <w:t xml:space="preserve">přidělených </w:t>
      </w:r>
      <w:r w:rsidRPr="00C145E9">
        <w:rPr>
          <w:rFonts w:asciiTheme="majorHAnsi" w:hAnsiTheme="majorHAnsi" w:cs="Times New Roman"/>
        </w:rPr>
        <w:t>veřejných zakázek</w:t>
      </w:r>
      <w:r w:rsidR="00A4299C">
        <w:rPr>
          <w:rFonts w:asciiTheme="majorHAnsi" w:hAnsiTheme="majorHAnsi" w:cs="Times New Roman"/>
        </w:rPr>
        <w:t>.</w:t>
      </w:r>
    </w:p>
    <w:p w:rsidR="00A4299C" w:rsidRDefault="00A4299C" w:rsidP="00C145E9">
      <w:pPr>
        <w:pStyle w:val="Odstavecseseznamem"/>
        <w:numPr>
          <w:ilvl w:val="0"/>
          <w:numId w:val="39"/>
        </w:numPr>
        <w:spacing w:before="120" w:after="120" w:line="240" w:lineRule="auto"/>
        <w:jc w:val="both"/>
        <w:rPr>
          <w:rFonts w:asciiTheme="majorHAnsi" w:hAnsiTheme="majorHAnsi" w:cs="Times New Roman"/>
        </w:rPr>
      </w:pPr>
      <w:r>
        <w:rPr>
          <w:rFonts w:asciiTheme="majorHAnsi" w:hAnsiTheme="majorHAnsi" w:cs="Times New Roman"/>
        </w:rPr>
        <w:t xml:space="preserve">Samostatné plnění úkolů přípravy, uveřejňování, zadávaní a vypořádání veřejných zakázek </w:t>
      </w:r>
      <w:r w:rsidR="00A57895">
        <w:rPr>
          <w:rFonts w:asciiTheme="majorHAnsi" w:hAnsiTheme="majorHAnsi" w:cs="Times New Roman"/>
        </w:rPr>
        <w:br/>
      </w:r>
      <w:r>
        <w:rPr>
          <w:rFonts w:asciiTheme="majorHAnsi" w:hAnsiTheme="majorHAnsi" w:cs="Times New Roman"/>
        </w:rPr>
        <w:t xml:space="preserve">na přidělené úkoly a akce akvizičního plánu </w:t>
      </w:r>
      <w:r w:rsidR="00A57895">
        <w:rPr>
          <w:rFonts w:asciiTheme="majorHAnsi" w:hAnsiTheme="majorHAnsi" w:cs="Times New Roman"/>
        </w:rPr>
        <w:t>Ministerstva obrany</w:t>
      </w:r>
      <w:r>
        <w:rPr>
          <w:rFonts w:asciiTheme="majorHAnsi" w:hAnsiTheme="majorHAnsi" w:cs="Times New Roman"/>
        </w:rPr>
        <w:t>.</w:t>
      </w:r>
    </w:p>
    <w:p w:rsidR="00C145E9" w:rsidRDefault="00A4299C" w:rsidP="00C145E9">
      <w:pPr>
        <w:pStyle w:val="Odstavecseseznamem"/>
        <w:numPr>
          <w:ilvl w:val="0"/>
          <w:numId w:val="39"/>
        </w:numPr>
        <w:spacing w:before="120" w:after="120" w:line="240" w:lineRule="auto"/>
        <w:jc w:val="both"/>
        <w:rPr>
          <w:rFonts w:asciiTheme="majorHAnsi" w:hAnsiTheme="majorHAnsi" w:cs="Times New Roman"/>
        </w:rPr>
      </w:pPr>
      <w:r>
        <w:rPr>
          <w:rFonts w:asciiTheme="majorHAnsi" w:hAnsiTheme="majorHAnsi" w:cs="Times New Roman"/>
        </w:rPr>
        <w:t>Koordinace přípravy a zpracování podkladů pro zadávajícího veřejné zakázky na pořízení vojenského materiálu a služeb přidělených k realizaci.</w:t>
      </w:r>
    </w:p>
    <w:p w:rsidR="00A4299C" w:rsidRDefault="00A4299C" w:rsidP="00C145E9">
      <w:pPr>
        <w:pStyle w:val="Odstavecseseznamem"/>
        <w:numPr>
          <w:ilvl w:val="0"/>
          <w:numId w:val="39"/>
        </w:numPr>
        <w:spacing w:before="120" w:after="120" w:line="240" w:lineRule="auto"/>
        <w:jc w:val="both"/>
        <w:rPr>
          <w:rFonts w:asciiTheme="majorHAnsi" w:hAnsiTheme="majorHAnsi" w:cs="Times New Roman"/>
        </w:rPr>
      </w:pPr>
      <w:r>
        <w:rPr>
          <w:rFonts w:asciiTheme="majorHAnsi" w:hAnsiTheme="majorHAnsi" w:cs="Times New Roman"/>
        </w:rPr>
        <w:t>Uveřejňování údajů o zadávaných a realizovaných veřejných zakázkách na profilu zadavatele, v elektronickém tržišti veřejné správy, v příslušných věstnících a vkládání údajů o veřejných zakázkách a smlouvách do modulu Finančního a informačního systému.</w:t>
      </w:r>
    </w:p>
    <w:p w:rsidR="00A4299C" w:rsidRDefault="00A4299C" w:rsidP="00C145E9">
      <w:pPr>
        <w:pStyle w:val="Odstavecseseznamem"/>
        <w:numPr>
          <w:ilvl w:val="0"/>
          <w:numId w:val="39"/>
        </w:numPr>
        <w:spacing w:before="120" w:after="120" w:line="240" w:lineRule="auto"/>
        <w:jc w:val="both"/>
        <w:rPr>
          <w:rFonts w:asciiTheme="majorHAnsi" w:hAnsiTheme="majorHAnsi" w:cs="Times New Roman"/>
        </w:rPr>
      </w:pPr>
      <w:r>
        <w:rPr>
          <w:rFonts w:asciiTheme="majorHAnsi" w:hAnsiTheme="majorHAnsi" w:cs="Times New Roman"/>
        </w:rPr>
        <w:t xml:space="preserve">Zpracování stanovisek k obdrženým námitkám </w:t>
      </w:r>
      <w:r w:rsidR="005B5DFE">
        <w:rPr>
          <w:rFonts w:asciiTheme="majorHAnsi" w:hAnsiTheme="majorHAnsi" w:cs="Times New Roman"/>
        </w:rPr>
        <w:t>ke</w:t>
      </w:r>
      <w:r>
        <w:rPr>
          <w:rFonts w:asciiTheme="majorHAnsi" w:hAnsiTheme="majorHAnsi" w:cs="Times New Roman"/>
        </w:rPr>
        <w:t> stížnostem uchazečů o veřejné zakázky.</w:t>
      </w:r>
    </w:p>
    <w:p w:rsidR="00A4299C" w:rsidRDefault="00A57895" w:rsidP="00C145E9">
      <w:pPr>
        <w:pStyle w:val="Odstavecseseznamem"/>
        <w:numPr>
          <w:ilvl w:val="0"/>
          <w:numId w:val="39"/>
        </w:numPr>
        <w:spacing w:before="120" w:after="120" w:line="240" w:lineRule="auto"/>
        <w:jc w:val="both"/>
        <w:rPr>
          <w:rFonts w:asciiTheme="majorHAnsi" w:hAnsiTheme="majorHAnsi" w:cs="Times New Roman"/>
        </w:rPr>
      </w:pPr>
      <w:r>
        <w:rPr>
          <w:rFonts w:asciiTheme="majorHAnsi" w:hAnsiTheme="majorHAnsi" w:cs="Times New Roman"/>
        </w:rPr>
        <w:t>Zabezpečování uveřejněných smluv v Registru smluv.</w:t>
      </w:r>
    </w:p>
    <w:p w:rsidR="00272C69" w:rsidRPr="00A57895" w:rsidRDefault="00A57895" w:rsidP="00710950">
      <w:pPr>
        <w:pStyle w:val="Odstavecseseznamem"/>
        <w:numPr>
          <w:ilvl w:val="0"/>
          <w:numId w:val="39"/>
        </w:numPr>
        <w:spacing w:before="120" w:after="120" w:line="240" w:lineRule="auto"/>
        <w:jc w:val="both"/>
        <w:rPr>
          <w:rFonts w:asciiTheme="majorHAnsi" w:hAnsiTheme="majorHAnsi" w:cs="Times New Roman"/>
        </w:rPr>
      </w:pPr>
      <w:r w:rsidRPr="00A57895">
        <w:rPr>
          <w:rFonts w:asciiTheme="majorHAnsi" w:hAnsiTheme="majorHAnsi" w:cs="Times New Roman"/>
        </w:rPr>
        <w:t>Zajišťování průběžné kontroly plnění uzavřených obchodně právních závazkových vztahů včetně.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5B5DFE" w:rsidRDefault="009137D2" w:rsidP="009137D2">
      <w:pPr>
        <w:spacing w:before="120" w:after="120" w:line="240" w:lineRule="auto"/>
        <w:jc w:val="both"/>
        <w:rPr>
          <w:rFonts w:ascii="Cambria" w:hAnsi="Cambria" w:cs="Cambria"/>
          <w:color w:val="000000"/>
        </w:rPr>
      </w:pPr>
      <w:r w:rsidRPr="005B5DFE">
        <w:rPr>
          <w:rFonts w:ascii="Cambria" w:hAnsi="Cambria" w:cs="Cambria"/>
          <w:color w:val="000000"/>
        </w:rPr>
        <w:t xml:space="preserve">Služební místo je zařazeno podle přílohy č. 1 k zákonu o státní službě </w:t>
      </w:r>
      <w:r w:rsidRPr="005B5DFE">
        <w:rPr>
          <w:rFonts w:ascii="Cambria" w:hAnsi="Cambria" w:cs="Cambria"/>
          <w:b/>
          <w:bCs/>
          <w:color w:val="000000"/>
        </w:rPr>
        <w:t>do 1</w:t>
      </w:r>
      <w:r w:rsidR="005C4811" w:rsidRPr="005B5DFE">
        <w:rPr>
          <w:rFonts w:ascii="Cambria" w:hAnsi="Cambria" w:cs="Cambria"/>
          <w:b/>
          <w:bCs/>
          <w:color w:val="000000"/>
        </w:rPr>
        <w:t>3</w:t>
      </w:r>
      <w:r w:rsidRPr="005B5DFE">
        <w:rPr>
          <w:rFonts w:ascii="Cambria" w:hAnsi="Cambria" w:cs="Cambria"/>
          <w:b/>
          <w:bCs/>
          <w:color w:val="000000"/>
        </w:rPr>
        <w:t>. platové třídy</w:t>
      </w:r>
      <w:r w:rsidRPr="005B5DFE">
        <w:rPr>
          <w:rFonts w:ascii="Cambria" w:hAnsi="Cambria" w:cs="Cambria"/>
          <w:color w:val="000000"/>
        </w:rPr>
        <w:t xml:space="preserve">. </w:t>
      </w:r>
    </w:p>
    <w:p w:rsidR="009137D2" w:rsidRPr="005B5DFE" w:rsidRDefault="009137D2" w:rsidP="009137D2">
      <w:pPr>
        <w:autoSpaceDE w:val="0"/>
        <w:autoSpaceDN w:val="0"/>
        <w:adjustRightInd w:val="0"/>
        <w:spacing w:after="0" w:line="240" w:lineRule="auto"/>
        <w:rPr>
          <w:rFonts w:ascii="Cambria" w:hAnsi="Cambria" w:cs="Calibri"/>
          <w:color w:val="000000"/>
          <w:sz w:val="23"/>
          <w:szCs w:val="23"/>
        </w:rPr>
      </w:pPr>
      <w:r w:rsidRPr="005B5DFE">
        <w:rPr>
          <w:rFonts w:ascii="Cambria" w:hAnsi="Cambria" w:cs="Calibri"/>
          <w:b/>
          <w:bCs/>
          <w:color w:val="000000"/>
          <w:sz w:val="23"/>
          <w:szCs w:val="23"/>
        </w:rPr>
        <w:t xml:space="preserve">2.1 Platový tarif </w:t>
      </w:r>
    </w:p>
    <w:p w:rsidR="00EC00F2" w:rsidRDefault="00EC00F2" w:rsidP="00EC00F2">
      <w:pPr>
        <w:spacing w:before="120" w:after="120" w:line="240" w:lineRule="auto"/>
        <w:jc w:val="both"/>
        <w:rPr>
          <w:rFonts w:asciiTheme="majorHAnsi" w:hAnsiTheme="majorHAnsi" w:cs="Times New Roman"/>
        </w:rPr>
      </w:pPr>
      <w:r w:rsidRPr="005B5DFE">
        <w:rPr>
          <w:rFonts w:asciiTheme="majorHAnsi" w:hAnsiTheme="majorHAnsi" w:cs="Times New Roman"/>
        </w:rPr>
        <w:t xml:space="preserve">Státnímu zaměstnanci přísluší </w:t>
      </w:r>
      <w:r w:rsidRPr="005B5DFE">
        <w:rPr>
          <w:rFonts w:asciiTheme="majorHAnsi" w:hAnsiTheme="majorHAnsi" w:cs="Times New Roman"/>
          <w:b/>
          <w:bCs/>
        </w:rPr>
        <w:t xml:space="preserve">platový tarif od </w:t>
      </w:r>
      <w:r w:rsidR="005B5DFE" w:rsidRPr="005B5DFE">
        <w:rPr>
          <w:rFonts w:ascii="Cambria" w:hAnsi="Cambria" w:cs="Cambria"/>
          <w:b/>
          <w:bCs/>
          <w:color w:val="000000"/>
        </w:rPr>
        <w:t>35 080 Kč do 51 040 Kč</w:t>
      </w:r>
      <w:r w:rsidRPr="005B5DFE">
        <w:rPr>
          <w:rFonts w:asciiTheme="majorHAnsi" w:hAnsiTheme="majorHAnsi" w:cs="Times New Roman"/>
        </w:rPr>
        <w:t xml:space="preserve">. </w:t>
      </w:r>
    </w:p>
    <w:p w:rsidR="00541501" w:rsidRPr="00F81AEA" w:rsidRDefault="00541501" w:rsidP="00541501">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EC00F2" w:rsidRPr="005B5DFE" w:rsidRDefault="00EC00F2" w:rsidP="00EC00F2">
      <w:pPr>
        <w:spacing w:before="120" w:after="120" w:line="240" w:lineRule="auto"/>
        <w:jc w:val="both"/>
        <w:rPr>
          <w:rFonts w:asciiTheme="majorHAnsi" w:hAnsiTheme="majorHAnsi" w:cs="Times New Roman"/>
          <w:b/>
          <w:bCs/>
        </w:rPr>
      </w:pPr>
      <w:r w:rsidRPr="005B5DFE">
        <w:rPr>
          <w:rFonts w:asciiTheme="majorHAnsi" w:hAnsiTheme="majorHAnsi" w:cs="Times New Roman"/>
          <w:b/>
          <w:bCs/>
        </w:rPr>
        <w:t xml:space="preserve">2.2 Osobní příplatek </w:t>
      </w:r>
    </w:p>
    <w:p w:rsidR="00EC00F2" w:rsidRPr="00F81AEA" w:rsidRDefault="00EC00F2" w:rsidP="00EC00F2">
      <w:pPr>
        <w:spacing w:before="120" w:after="120" w:line="240" w:lineRule="auto"/>
        <w:jc w:val="both"/>
        <w:rPr>
          <w:rFonts w:asciiTheme="majorHAnsi" w:hAnsiTheme="majorHAnsi" w:cs="Times New Roman"/>
        </w:rPr>
      </w:pPr>
      <w:r w:rsidRPr="005B5DFE">
        <w:rPr>
          <w:rFonts w:asciiTheme="majorHAnsi" w:hAnsiTheme="majorHAnsi" w:cs="Times New Roman"/>
        </w:rPr>
        <w:t xml:space="preserve">Rozpětí </w:t>
      </w:r>
      <w:r w:rsidRPr="005B5DFE">
        <w:rPr>
          <w:rFonts w:asciiTheme="majorHAnsi" w:hAnsiTheme="majorHAnsi" w:cs="Times New Roman"/>
          <w:b/>
          <w:bCs/>
        </w:rPr>
        <w:t xml:space="preserve">od </w:t>
      </w:r>
      <w:r w:rsidR="005B5DFE" w:rsidRPr="005B5DFE">
        <w:rPr>
          <w:rFonts w:ascii="Cambria" w:hAnsi="Cambria" w:cs="Cambria"/>
          <w:b/>
          <w:bCs/>
          <w:color w:val="000000"/>
        </w:rPr>
        <w:t xml:space="preserve">2 552 Kč do 7 656 </w:t>
      </w:r>
      <w:r w:rsidRPr="005B5DFE">
        <w:rPr>
          <w:rFonts w:asciiTheme="majorHAnsi" w:hAnsiTheme="majorHAnsi" w:cs="Times New Roman"/>
          <w:b/>
          <w:bCs/>
        </w:rPr>
        <w:t xml:space="preserve">Kč </w:t>
      </w:r>
      <w:r w:rsidRPr="005B5DFE">
        <w:rPr>
          <w:rFonts w:asciiTheme="majorHAnsi" w:hAnsiTheme="majorHAnsi" w:cs="Times New Roman"/>
        </w:rPr>
        <w:t xml:space="preserve">odpovídá </w:t>
      </w:r>
      <w:r w:rsidRPr="005B5DFE">
        <w:rPr>
          <w:rFonts w:asciiTheme="majorHAnsi" w:hAnsiTheme="majorHAnsi" w:cs="Times New Roman"/>
          <w:b/>
          <w:bCs/>
        </w:rPr>
        <w:t xml:space="preserve">průměrné výši osobního příplatku </w:t>
      </w:r>
      <w:r w:rsidRPr="005B5DFE">
        <w:rPr>
          <w:rFonts w:asciiTheme="majorHAnsi" w:hAnsiTheme="majorHAnsi" w:cs="Times New Roman"/>
        </w:rPr>
        <w:t>při dosahování dobrých výsledků ve služebním hodnocení ve služebních úřadech v České republice.</w:t>
      </w:r>
      <w:r w:rsidRPr="00F81AEA">
        <w:rPr>
          <w:rFonts w:asciiTheme="majorHAnsi" w:hAnsiTheme="majorHAnsi" w:cs="Times New Roman"/>
        </w:rPr>
        <w:t xml:space="preserve">  </w:t>
      </w:r>
    </w:p>
    <w:p w:rsidR="00EF0662" w:rsidRPr="006B3610" w:rsidRDefault="00EC00F2" w:rsidP="00EC00F2">
      <w:pPr>
        <w:spacing w:before="120" w:after="120" w:line="240" w:lineRule="auto"/>
        <w:jc w:val="both"/>
        <w:rPr>
          <w:rFonts w:ascii="Cambria" w:hAnsi="Cambria" w:cs="Cambria"/>
        </w:rPr>
      </w:pPr>
      <w:r w:rsidRPr="00F81AEA">
        <w:rPr>
          <w:rFonts w:asciiTheme="majorHAnsi" w:hAnsiTheme="majorHAnsi" w:cs="Times New Roman"/>
        </w:rPr>
        <w:lastRenderedPageBreak/>
        <w:t xml:space="preserve">Osobní příplatek je nenároková složka platu, kterou lze ocenit státního zaměstnance za jeho znalosti, dovednosti, a především za jeho výkonnost. V závislosti na výsledku jeho služebního hodnocení </w:t>
      </w:r>
      <w:r w:rsidR="00A57895">
        <w:rPr>
          <w:rFonts w:asciiTheme="majorHAnsi" w:hAnsiTheme="majorHAnsi" w:cs="Times New Roman"/>
        </w:rPr>
        <w:br/>
      </w:r>
      <w:r w:rsidRPr="00F81AEA">
        <w:rPr>
          <w:rFonts w:asciiTheme="majorHAnsi" w:hAnsiTheme="majorHAnsi" w:cs="Times New Roman"/>
        </w:rPr>
        <w:t xml:space="preserve">tedy státnímu zaměstnanci přísluší osobní příplatek v rozmezí od 0 Kč do částky odpovídající 100 % platového tarifu nejvyššího platového stupně v platové třídě, do které je zařazeno služební místo, </w:t>
      </w:r>
      <w:r w:rsidR="00272C69">
        <w:rPr>
          <w:rFonts w:asciiTheme="majorHAnsi" w:hAnsiTheme="majorHAnsi" w:cs="Times New Roman"/>
        </w:rPr>
        <w:br/>
      </w:r>
      <w:r w:rsidRPr="00F81AEA">
        <w:rPr>
          <w:rFonts w:asciiTheme="majorHAnsi" w:hAnsiTheme="majorHAnsi" w:cs="Times New Roman"/>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591072">
        <w:rPr>
          <w:rFonts w:ascii="Cambria" w:hAnsi="Cambria" w:cs="Cambria"/>
          <w:b/>
        </w:rPr>
        <w:t>1</w:t>
      </w:r>
      <w:r w:rsidR="00F66839">
        <w:rPr>
          <w:rFonts w:ascii="Cambria" w:hAnsi="Cambria" w:cs="Cambria"/>
          <w:b/>
        </w:rPr>
        <w:t>6</w:t>
      </w:r>
      <w:r w:rsidR="00591072">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E3605C">
        <w:rPr>
          <w:rFonts w:ascii="Cambria" w:hAnsi="Cambria" w:cs="Cambria"/>
          <w:b/>
          <w:bCs/>
          <w:color w:val="000000"/>
        </w:rPr>
        <w:t xml:space="preserve">místě je </w:t>
      </w:r>
      <w:r w:rsidR="0062271F" w:rsidRPr="00E3605C">
        <w:rPr>
          <w:rFonts w:ascii="Cambria" w:hAnsi="Cambria" w:cs="Cambria"/>
          <w:b/>
          <w:bCs/>
          <w:color w:val="000000"/>
        </w:rPr>
        <w:t>1</w:t>
      </w:r>
      <w:r w:rsidRPr="00E3605C">
        <w:rPr>
          <w:rFonts w:ascii="Cambria" w:hAnsi="Cambria" w:cs="Cambria"/>
          <w:b/>
          <w:bCs/>
          <w:color w:val="000000"/>
        </w:rPr>
        <w:t xml:space="preserve">. </w:t>
      </w:r>
      <w:r w:rsidR="00ED79A0">
        <w:rPr>
          <w:rFonts w:ascii="Cambria" w:hAnsi="Cambria" w:cs="Cambria"/>
          <w:b/>
          <w:bCs/>
          <w:color w:val="000000"/>
        </w:rPr>
        <w:t>červen</w:t>
      </w:r>
      <w:r w:rsidR="00E97B63" w:rsidRPr="00E3605C">
        <w:rPr>
          <w:rFonts w:ascii="Cambria" w:hAnsi="Cambria" w:cs="Cambria"/>
          <w:b/>
          <w:bCs/>
          <w:color w:val="000000"/>
        </w:rPr>
        <w:t xml:space="preserve"> </w:t>
      </w:r>
      <w:r w:rsidR="009F64A5" w:rsidRPr="00E3605C">
        <w:rPr>
          <w:rFonts w:ascii="Cambria" w:hAnsi="Cambria" w:cs="Cambria"/>
          <w:b/>
          <w:bCs/>
          <w:color w:val="000000"/>
        </w:rPr>
        <w:t>202</w:t>
      </w:r>
      <w:r w:rsidR="005C4811" w:rsidRPr="00E3605C">
        <w:rPr>
          <w:rFonts w:ascii="Cambria" w:hAnsi="Cambria" w:cs="Cambria"/>
          <w:b/>
          <w:bCs/>
          <w:color w:val="000000"/>
        </w:rPr>
        <w:t>6</w:t>
      </w:r>
      <w:r w:rsidRPr="00E3605C">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w:t>
      </w:r>
      <w:r w:rsidRPr="0043676A">
        <w:rPr>
          <w:rFonts w:ascii="Cambria" w:hAnsi="Cambria" w:cs="Cambria"/>
          <w:color w:val="000000"/>
        </w:rPr>
        <w:t xml:space="preserve">podané </w:t>
      </w:r>
      <w:r w:rsidRPr="0043676A">
        <w:rPr>
          <w:rFonts w:ascii="Cambria" w:hAnsi="Cambria" w:cs="Cambria"/>
          <w:b/>
          <w:color w:val="000000"/>
        </w:rPr>
        <w:t xml:space="preserve">ve lhůtě do </w:t>
      </w:r>
      <w:r w:rsidR="0043676A" w:rsidRPr="0043676A">
        <w:rPr>
          <w:rFonts w:ascii="Cambria" w:hAnsi="Cambria" w:cs="Cambria"/>
          <w:b/>
          <w:color w:val="000000"/>
        </w:rPr>
        <w:t>17</w:t>
      </w:r>
      <w:r w:rsidR="00770358" w:rsidRPr="0043676A">
        <w:rPr>
          <w:rFonts w:ascii="Cambria" w:hAnsi="Cambria" w:cs="Cambria"/>
          <w:b/>
          <w:color w:val="000000"/>
        </w:rPr>
        <w:t xml:space="preserve">. </w:t>
      </w:r>
      <w:r w:rsidR="0043676A" w:rsidRPr="0043676A">
        <w:rPr>
          <w:rFonts w:ascii="Cambria" w:hAnsi="Cambria" w:cs="Cambria"/>
          <w:b/>
          <w:color w:val="000000"/>
        </w:rPr>
        <w:t>dubna</w:t>
      </w:r>
      <w:r w:rsidR="00F71E6D" w:rsidRPr="0043676A">
        <w:rPr>
          <w:rFonts w:ascii="Cambria" w:hAnsi="Cambria" w:cs="Cambria"/>
          <w:b/>
          <w:color w:val="000000"/>
        </w:rPr>
        <w:t xml:space="preserve"> </w:t>
      </w:r>
      <w:r w:rsidRPr="0043676A">
        <w:rPr>
          <w:rFonts w:ascii="Cambria" w:hAnsi="Cambria" w:cs="Cambria"/>
          <w:b/>
          <w:color w:val="000000"/>
        </w:rPr>
        <w:t>202</w:t>
      </w:r>
      <w:r w:rsidR="005C4811" w:rsidRPr="0043676A">
        <w:rPr>
          <w:rFonts w:ascii="Cambria" w:hAnsi="Cambria" w:cs="Cambria"/>
          <w:b/>
          <w:color w:val="000000"/>
        </w:rPr>
        <w:t>6</w:t>
      </w:r>
      <w:r w:rsidRPr="0043676A">
        <w:rPr>
          <w:rFonts w:ascii="Cambria" w:hAnsi="Cambria" w:cs="Cambria"/>
          <w:color w:val="000000"/>
        </w:rPr>
        <w:t>, tj.</w:t>
      </w:r>
      <w:r w:rsidRPr="00C0130C">
        <w:rPr>
          <w:rFonts w:ascii="Cambria" w:hAnsi="Cambria" w:cs="Cambria"/>
          <w:color w:val="000000"/>
        </w:rPr>
        <w:t xml:space="preserve"> v této lhůtě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doručené služebnímu orgánu </w:t>
      </w:r>
      <w:r w:rsidRPr="00CF1135">
        <w:rPr>
          <w:rFonts w:ascii="Cambria" w:hAnsi="Cambria" w:cs="Cambria"/>
          <w:b/>
          <w:bCs/>
          <w:color w:val="000000"/>
        </w:rPr>
        <w:t xml:space="preserve">prostřednictvím provozovatele poštovních služeb </w:t>
      </w:r>
      <w:r w:rsidRPr="00CF1135">
        <w:rPr>
          <w:rFonts w:ascii="Cambria" w:hAnsi="Cambria" w:cs="Cambria"/>
          <w:color w:val="000000"/>
        </w:rPr>
        <w:t>na adresu služebního úřadu: Ministerstvo obrany</w:t>
      </w:r>
      <w:r w:rsidR="007B7962">
        <w:rPr>
          <w:rFonts w:ascii="Cambria" w:hAnsi="Cambria" w:cs="Cambria"/>
          <w:color w:val="000000"/>
        </w:rPr>
        <w:t>,</w:t>
      </w:r>
      <w:r w:rsidRPr="00CF1135">
        <w:rPr>
          <w:rFonts w:asciiTheme="majorHAnsi" w:hAnsiTheme="majorHAnsi" w:cs="Times New Roman"/>
        </w:rPr>
        <w:t xml:space="preserve"> náměstí Svobody 471/4, Praha 6 - Bubeneč, PSČ 160 01</w:t>
      </w:r>
      <w:r w:rsidRPr="00CF1135">
        <w:rPr>
          <w:rFonts w:ascii="Cambria" w:hAnsi="Cambria" w:cs="Cambria"/>
          <w:color w:val="000000"/>
        </w:rPr>
        <w:t xml:space="preserv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w:t>
      </w:r>
      <w:r w:rsidRPr="00CF1135">
        <w:rPr>
          <w:rFonts w:ascii="Cambria" w:hAnsi="Cambria" w:cs="Cambria"/>
          <w:b/>
          <w:bCs/>
          <w:color w:val="000000"/>
        </w:rPr>
        <w:t xml:space="preserve">osobně </w:t>
      </w:r>
      <w:r w:rsidRPr="00CF1135">
        <w:rPr>
          <w:rFonts w:ascii="Cambria" w:hAnsi="Cambria" w:cs="Cambria"/>
          <w:color w:val="000000"/>
        </w:rPr>
        <w:t xml:space="preserve">služebnímu úřadu na výše uvedené adrese,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podané v elektronické podobě</w:t>
      </w:r>
      <w:r w:rsidRPr="00CF1135">
        <w:rPr>
          <w:rStyle w:val="Znakapoznpodarou"/>
          <w:rFonts w:ascii="Cambria" w:hAnsi="Cambria" w:cs="Cambria"/>
          <w:color w:val="000000"/>
        </w:rPr>
        <w:footnoteReference w:id="2"/>
      </w:r>
      <w:r w:rsidRPr="00CF1135">
        <w:rPr>
          <w:rFonts w:ascii="Cambria" w:hAnsi="Cambria" w:cs="Cambria"/>
          <w:color w:val="000000"/>
        </w:rPr>
        <w:t xml:space="preserve"> na adresu elektronické pošty služebního úřadu </w:t>
      </w:r>
      <w:hyperlink r:id="rId10" w:history="1">
        <w:r w:rsidR="007D0262" w:rsidRPr="00D26D4C">
          <w:rPr>
            <w:rStyle w:val="Hypertextovodkaz"/>
            <w:rFonts w:asciiTheme="majorHAnsi" w:eastAsia="Times New Roman" w:hAnsiTheme="majorHAnsi" w:cs="Times New Roman"/>
            <w:lang w:eastAsia="cs-CZ"/>
          </w:rPr>
          <w:t>epodatelna@mo.gov.cz</w:t>
        </w:r>
      </w:hyperlink>
      <w:r w:rsidRPr="00CF1135">
        <w:rPr>
          <w:rStyle w:val="Hypertextovodkaz"/>
          <w:rFonts w:asciiTheme="majorHAnsi" w:eastAsia="Times New Roman" w:hAnsiTheme="majorHAnsi" w:cs="Times New Roman"/>
          <w:lang w:eastAsia="cs-CZ"/>
        </w:rPr>
        <w:t xml:space="preserve"> </w:t>
      </w:r>
      <w:r w:rsidRPr="00CF1135">
        <w:rPr>
          <w:rFonts w:ascii="Cambria" w:hAnsi="Cambria" w:cs="Cambria"/>
          <w:color w:val="000000"/>
        </w:rPr>
        <w:t xml:space="preserve">nebo </w:t>
      </w:r>
    </w:p>
    <w:p w:rsidR="00C0130C"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v elektronické podobě prostřednictvím </w:t>
      </w:r>
      <w:r w:rsidRPr="00CF1135">
        <w:rPr>
          <w:rFonts w:ascii="Cambria" w:hAnsi="Cambria" w:cs="Cambria"/>
          <w:b/>
          <w:bCs/>
          <w:color w:val="000000"/>
        </w:rPr>
        <w:t xml:space="preserve">datové schránky </w:t>
      </w:r>
      <w:r w:rsidRPr="00CF1135">
        <w:rPr>
          <w:rFonts w:ascii="Cambria" w:hAnsi="Cambria" w:cs="Cambria"/>
          <w:color w:val="000000"/>
        </w:rPr>
        <w:t xml:space="preserve">služebního úřadu </w:t>
      </w:r>
      <w:proofErr w:type="spellStart"/>
      <w:r w:rsidRPr="00CF1135">
        <w:rPr>
          <w:rFonts w:ascii="Cambria" w:hAnsi="Cambria" w:cs="Cambria"/>
          <w:b/>
          <w:bCs/>
          <w:color w:val="000000"/>
        </w:rPr>
        <w:t>hjyaavk</w:t>
      </w:r>
      <w:proofErr w:type="spellEnd"/>
      <w:r w:rsidRPr="00CF1135">
        <w:rPr>
          <w:rFonts w:ascii="Cambria" w:hAnsi="Cambria" w:cs="Cambria"/>
          <w:color w:val="000000"/>
        </w:rPr>
        <w:t>.</w:t>
      </w:r>
    </w:p>
    <w:p w:rsidR="00C0130C" w:rsidRPr="00C145E9"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145E9" w:rsidRPr="00C145E9">
        <w:rPr>
          <w:rFonts w:ascii="Cambria" w:hAnsi="Cambria" w:cs="Cambria"/>
          <w:b/>
          <w:color w:val="000000"/>
        </w:rPr>
        <w:t>ministerský rada oddělení pořizování materiálu a služeb pozemních sil, vědy a výzkumu odboru centrálních běžných výdajů sekce vyzbrojování a akvizic Ministerstva obrany (</w:t>
      </w:r>
      <w:proofErr w:type="spellStart"/>
      <w:r w:rsidR="00C145E9" w:rsidRPr="00C145E9">
        <w:rPr>
          <w:rFonts w:ascii="Cambria" w:hAnsi="Cambria" w:cs="Cambria"/>
          <w:b/>
          <w:color w:val="000000"/>
        </w:rPr>
        <w:t>extID</w:t>
      </w:r>
      <w:proofErr w:type="spellEnd"/>
      <w:r w:rsidR="00C145E9" w:rsidRPr="00C145E9">
        <w:rPr>
          <w:rFonts w:ascii="Cambria" w:hAnsi="Cambria" w:cs="Cambria"/>
          <w:b/>
          <w:color w:val="000000"/>
        </w:rPr>
        <w:t xml:space="preserve"> 0000 1350 1080)</w:t>
      </w:r>
      <w:r w:rsidR="0008743A" w:rsidRPr="00C145E9">
        <w:rPr>
          <w:rFonts w:asciiTheme="majorHAnsi" w:eastAsia="Times New Roman" w:hAnsiTheme="majorHAnsi" w:cs="Times New Roman"/>
          <w:b/>
          <w:bCs/>
          <w:lang w:eastAsia="cs-CZ"/>
        </w:rPr>
        <w:t>“</w:t>
      </w:r>
      <w:r w:rsidRPr="00C145E9">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272C69">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5C4811" w:rsidRPr="002A7EAB" w:rsidRDefault="005C4811" w:rsidP="005C4811">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řízení na výše uvedené služební místo se v souladu se zákonem o státní službě může zúčastnit ž</w:t>
      </w:r>
      <w:r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Pr="002A7EAB">
        <w:rPr>
          <w:rFonts w:asciiTheme="majorHAnsi" w:eastAsia="Times New Roman" w:hAnsiTheme="majorHAnsi" w:cs="Times New Roman"/>
          <w:lang w:eastAsia="cs-CZ"/>
        </w:rPr>
        <w:t>:</w:t>
      </w:r>
    </w:p>
    <w:p w:rsidR="005C4811" w:rsidRPr="002F3B51" w:rsidRDefault="005C4811" w:rsidP="005C4811">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Pr>
          <w:rFonts w:asciiTheme="majorHAnsi" w:hAnsiTheme="majorHAnsi" w:cs="Times New Roman"/>
        </w:rPr>
        <w:t>,</w:t>
      </w:r>
    </w:p>
    <w:p w:rsidR="005C4811" w:rsidRPr="00E835B5" w:rsidRDefault="005C4811" w:rsidP="005C4811">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5C4811" w:rsidRPr="002A7EAB" w:rsidRDefault="005C4811" w:rsidP="005C4811">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Pr>
          <w:rFonts w:asciiTheme="majorHAnsi" w:hAnsiTheme="majorHAnsi" w:cs="Times New Roman"/>
        </w:rPr>
        <w:br/>
      </w:r>
      <w:r w:rsidRPr="002A7EAB">
        <w:rPr>
          <w:rFonts w:asciiTheme="majorHAnsi" w:hAnsiTheme="majorHAnsi" w:cs="Times New Roman"/>
        </w:rPr>
        <w:t xml:space="preserve">se podle § 26 odst. </w:t>
      </w:r>
      <w:r>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Pr>
          <w:rFonts w:asciiTheme="majorHAnsi" w:hAnsiTheme="majorHAnsi" w:cs="Times New Roman"/>
        </w:rPr>
        <w:t xml:space="preserve">. </w:t>
      </w:r>
      <w:r>
        <w:rPr>
          <w:rFonts w:asciiTheme="majorHAnsi" w:hAnsiTheme="majorHAnsi" w:cs="Times New Roman"/>
        </w:rPr>
        <w:br/>
        <w:t xml:space="preserve">Toto prohlášení je součástí formuláře žádosti. </w:t>
      </w:r>
    </w:p>
    <w:p w:rsidR="005C4811" w:rsidRPr="002A7EAB" w:rsidRDefault="005C4811" w:rsidP="005C4811">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Pr="002A7EAB">
        <w:rPr>
          <w:rFonts w:asciiTheme="majorHAnsi" w:hAnsiTheme="majorHAnsi" w:cs="Times New Roman"/>
          <w:color w:val="000000" w:themeColor="text1"/>
        </w:rPr>
        <w:t>,</w:t>
      </w:r>
    </w:p>
    <w:p w:rsidR="005C4811" w:rsidRPr="002A7EAB" w:rsidRDefault="005C4811" w:rsidP="005C4811">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Pr="002A7EAB">
        <w:rPr>
          <w:rFonts w:asciiTheme="majorHAnsi" w:eastAsia="Times New Roman" w:hAnsiTheme="majorHAnsi" w:cs="Times New Roman"/>
          <w:b/>
          <w:lang w:eastAsia="cs-CZ"/>
        </w:rPr>
        <w:t xml:space="preserve"> magisterském</w:t>
      </w:r>
      <w:r>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5C4811" w:rsidRPr="002A7EAB" w:rsidRDefault="005C4811" w:rsidP="005C4811">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5C4811" w:rsidRPr="002A7EAB" w:rsidRDefault="005C4811" w:rsidP="005C4811">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5C4811" w:rsidRPr="002A7EAB" w:rsidRDefault="005C4811" w:rsidP="005C4811">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věta druhá</w:t>
      </w:r>
      <w:r w:rsidRPr="002A7EAB">
        <w:rPr>
          <w:rFonts w:asciiTheme="majorHAnsi" w:eastAsia="Times New Roman" w:hAnsiTheme="majorHAnsi" w:cs="Times New Roman"/>
          <w:lang w:eastAsia="cs-CZ"/>
        </w:rPr>
        <w:t xml:space="preserve"> zákona o státní službě</w:t>
      </w:r>
      <w:r>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Pr>
          <w:rFonts w:asciiTheme="majorHAnsi" w:eastAsia="Times New Roman" w:hAnsiTheme="majorHAnsi" w:cs="Times New Roman"/>
          <w:lang w:eastAsia="cs-CZ"/>
        </w:rPr>
        <w:t xml:space="preserve">. Písemné čestné prohlášení o dosaženém vzdělání </w:t>
      </w:r>
      <w:r>
        <w:rPr>
          <w:rFonts w:asciiTheme="majorHAnsi" w:eastAsia="Times New Roman" w:hAnsiTheme="majorHAnsi" w:cs="Times New Roman"/>
          <w:lang w:eastAsia="cs-CZ"/>
        </w:rPr>
        <w:br/>
        <w:t>je součástí formuláře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Pr>
          <w:rFonts w:asciiTheme="majorHAnsi" w:eastAsia="Times New Roman" w:hAnsiTheme="majorHAnsi" w:cs="Times New Roman"/>
          <w:lang w:eastAsia="cs-CZ"/>
        </w:rPr>
        <w:t>,</w:t>
      </w:r>
      <w:r w:rsidRPr="002A7EAB">
        <w:rPr>
          <w:rFonts w:asciiTheme="majorHAnsi" w:hAnsiTheme="majorHAnsi" w:cs="Times New Roman"/>
        </w:rPr>
        <w:t> </w:t>
      </w:r>
    </w:p>
    <w:p w:rsidR="005C4811" w:rsidRPr="002A7EAB" w:rsidRDefault="005C4811" w:rsidP="005C4811">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Pr>
          <w:rFonts w:asciiTheme="majorHAnsi" w:hAnsiTheme="majorHAnsi" w:cs="Times New Roman"/>
        </w:rPr>
        <w:t xml:space="preserve">, které je součástí formuláře žádosti. </w:t>
      </w:r>
      <w:r w:rsidRPr="00200424">
        <w:rPr>
          <w:rFonts w:asciiTheme="majorHAnsi" w:hAnsiTheme="majorHAnsi" w:cs="Times New Roman"/>
        </w:rPr>
        <w:t>U nejvhodnějšího žadatele vybraného podle §</w:t>
      </w:r>
      <w:r>
        <w:rPr>
          <w:rFonts w:asciiTheme="majorHAnsi" w:hAnsiTheme="majorHAnsi" w:cs="Times New Roman"/>
        </w:rPr>
        <w:t> </w:t>
      </w:r>
      <w:r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Pr>
          <w:rFonts w:asciiTheme="majorHAnsi" w:hAnsiTheme="majorHAnsi" w:cs="Times New Roman"/>
        </w:rPr>
        <w:t xml:space="preserve"> a</w:t>
      </w:r>
    </w:p>
    <w:p w:rsidR="005C4811" w:rsidRDefault="005C4811" w:rsidP="005C4811">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5B5DFE">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rsidR="005C4811" w:rsidRDefault="005C4811" w:rsidP="005C4811">
      <w:pPr>
        <w:numPr>
          <w:ilvl w:val="0"/>
          <w:numId w:val="7"/>
        </w:numPr>
        <w:spacing w:before="120" w:after="120" w:line="240" w:lineRule="auto"/>
        <w:jc w:val="both"/>
        <w:rPr>
          <w:rFonts w:asciiTheme="majorHAnsi" w:eastAsia="Times New Roman" w:hAnsiTheme="majorHAnsi" w:cs="Times New Roman"/>
          <w:lang w:eastAsia="cs-CZ"/>
        </w:rPr>
      </w:pPr>
      <w:r w:rsidRPr="005B5DFE">
        <w:rPr>
          <w:rFonts w:asciiTheme="majorHAnsi" w:eastAsia="Times New Roman" w:hAnsiTheme="majorHAnsi" w:cs="Times New Roman"/>
        </w:rPr>
        <w:t>Žadatel musí splňovat jiný požadavek stanovený podle § 25 odst. 3 písm. d) zákona o státní službě služebním předpisem státního tajemníka v Ministerstvu obrany č. 1/202</w:t>
      </w:r>
      <w:r w:rsidR="005B5DFE" w:rsidRPr="005B5DFE">
        <w:rPr>
          <w:rFonts w:asciiTheme="majorHAnsi" w:eastAsia="Times New Roman" w:hAnsiTheme="majorHAnsi" w:cs="Times New Roman"/>
        </w:rPr>
        <w:t>6</w:t>
      </w:r>
      <w:r w:rsidRPr="005B5DFE">
        <w:rPr>
          <w:rFonts w:asciiTheme="majorHAnsi" w:eastAsia="Times New Roman" w:hAnsiTheme="majorHAnsi" w:cs="Times New Roman"/>
        </w:rPr>
        <w:t>, kterým se stanoví vnitřní systemizace a organizační struktura pro rok 202</w:t>
      </w:r>
      <w:r w:rsidR="005B5DFE" w:rsidRPr="005B5DFE">
        <w:rPr>
          <w:rFonts w:asciiTheme="majorHAnsi" w:eastAsia="Times New Roman" w:hAnsiTheme="majorHAnsi" w:cs="Times New Roman"/>
        </w:rPr>
        <w:t>6</w:t>
      </w:r>
      <w:r w:rsidRPr="005B5DFE">
        <w:rPr>
          <w:rFonts w:asciiTheme="majorHAnsi" w:eastAsia="Times New Roman" w:hAnsiTheme="majorHAnsi" w:cs="Times New Roman"/>
        </w:rPr>
        <w:t xml:space="preserve"> (SP-01/202</w:t>
      </w:r>
      <w:r w:rsidR="005B5DFE" w:rsidRPr="005B5DFE">
        <w:rPr>
          <w:rFonts w:asciiTheme="majorHAnsi" w:eastAsia="Times New Roman" w:hAnsiTheme="majorHAnsi" w:cs="Times New Roman"/>
        </w:rPr>
        <w:t>6</w:t>
      </w:r>
      <w:r w:rsidRPr="005B5DFE">
        <w:rPr>
          <w:rFonts w:asciiTheme="majorHAnsi" w:eastAsia="Times New Roman" w:hAnsiTheme="majorHAnsi" w:cs="Times New Roman"/>
        </w:rPr>
        <w:t>-ST), ve znění pozdějších služebních přepisů, kterým je způsobilost mít přístup k utajovaným informacím podle zákona č. 412/2005 Sb., o ochraně utajovaných informací a o bezpečnostní způsobilosti, ve znění pozdějších předpisů</w:t>
      </w:r>
      <w:r w:rsidRPr="003C7D5D">
        <w:rPr>
          <w:rFonts w:asciiTheme="majorHAnsi" w:eastAsia="Times New Roman" w:hAnsiTheme="majorHAnsi" w:cs="Times New Roman"/>
        </w:rPr>
        <w:t xml:space="preserve">, </w:t>
      </w:r>
      <w:r>
        <w:rPr>
          <w:rFonts w:asciiTheme="majorHAnsi" w:eastAsia="Times New Roman" w:hAnsiTheme="majorHAnsi" w:cs="Times New Roman"/>
        </w:rPr>
        <w:br/>
      </w:r>
      <w:r w:rsidRPr="003C7D5D">
        <w:rPr>
          <w:rFonts w:asciiTheme="majorHAnsi" w:eastAsia="Times New Roman" w:hAnsiTheme="majorHAnsi" w:cs="Times New Roman"/>
        </w:rPr>
        <w:t xml:space="preserve">na stupeň utajení </w:t>
      </w:r>
      <w:r w:rsidRPr="003C7D5D">
        <w:rPr>
          <w:rFonts w:asciiTheme="majorHAnsi" w:eastAsia="Times New Roman" w:hAnsiTheme="majorHAnsi" w:cs="Times New Roman"/>
          <w:b/>
        </w:rPr>
        <w:t>DŮVĚRNÉ</w:t>
      </w:r>
      <w:r w:rsidRPr="003C7D5D">
        <w:rPr>
          <w:rFonts w:asciiTheme="majorHAnsi" w:eastAsia="Times New Roman" w:hAnsiTheme="majorHAnsi" w:cs="Times New Roman"/>
        </w:rPr>
        <w:t>. Splnění tohoto požadavku se dokládá úředně ověřenou kopií platného Osvědčení fyzické osoby alespoň na stupeň utajení</w:t>
      </w:r>
      <w:r w:rsidRPr="003C7D5D">
        <w:rPr>
          <w:rFonts w:asciiTheme="majorHAnsi" w:eastAsia="Times New Roman" w:hAnsiTheme="majorHAnsi" w:cs="Times New Roman"/>
          <w:b/>
        </w:rPr>
        <w:t xml:space="preserve"> DŮVĚRNÉ</w:t>
      </w:r>
      <w:r w:rsidRPr="003C7D5D">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3C7D5D">
        <w:rPr>
          <w:rFonts w:asciiTheme="majorHAnsi" w:eastAsia="Times New Roman" w:hAnsiTheme="majorHAnsi" w:cs="Times New Roman"/>
          <w:b/>
        </w:rPr>
        <w:t xml:space="preserve">, </w:t>
      </w:r>
      <w:r w:rsidRPr="003C7D5D">
        <w:rPr>
          <w:rFonts w:asciiTheme="majorHAnsi" w:eastAsia="Times New Roman" w:hAnsiTheme="majorHAnsi" w:cs="Times New Roman"/>
        </w:rPr>
        <w:t>resp. rozhodnutí o zařazení na služební místo</w:t>
      </w:r>
      <w:r w:rsidRPr="003C7D5D">
        <w:rPr>
          <w:rFonts w:asciiTheme="majorHAnsi" w:eastAsia="Times New Roman" w:hAnsiTheme="majorHAnsi" w:cs="Times New Roman"/>
          <w:lang w:eastAsia="cs-CZ"/>
        </w:rPr>
        <w:t>.</w:t>
      </w:r>
    </w:p>
    <w:p w:rsidR="00A57895" w:rsidRDefault="00A57895" w:rsidP="00A57895">
      <w:pPr>
        <w:spacing w:before="120" w:after="120" w:line="240" w:lineRule="auto"/>
        <w:jc w:val="both"/>
        <w:rPr>
          <w:rFonts w:asciiTheme="majorHAnsi" w:eastAsia="Times New Roman" w:hAnsiTheme="majorHAnsi" w:cs="Times New Roman"/>
          <w:lang w:eastAsia="cs-CZ"/>
        </w:rPr>
      </w:pPr>
    </w:p>
    <w:p w:rsidR="00F721D3" w:rsidRDefault="00F721D3" w:rsidP="00A57895">
      <w:pPr>
        <w:spacing w:before="120" w:after="120" w:line="240" w:lineRule="auto"/>
        <w:jc w:val="both"/>
        <w:rPr>
          <w:rFonts w:asciiTheme="majorHAnsi" w:eastAsia="Times New Roman" w:hAnsiTheme="majorHAnsi" w:cs="Times New Roman"/>
          <w:lang w:eastAsia="cs-CZ"/>
        </w:rPr>
      </w:pPr>
    </w:p>
    <w:p w:rsidR="00F721D3" w:rsidRDefault="00F721D3" w:rsidP="00A57895">
      <w:pPr>
        <w:spacing w:before="120" w:after="120" w:line="240" w:lineRule="auto"/>
        <w:jc w:val="both"/>
        <w:rPr>
          <w:rFonts w:asciiTheme="majorHAnsi" w:eastAsia="Times New Roman" w:hAnsiTheme="majorHAnsi" w:cs="Times New Roman"/>
          <w:lang w:eastAsia="cs-CZ"/>
        </w:rPr>
      </w:pPr>
    </w:p>
    <w:p w:rsidR="00F721D3" w:rsidRDefault="00F721D3" w:rsidP="00A57895">
      <w:pPr>
        <w:spacing w:before="120" w:after="120" w:line="240" w:lineRule="auto"/>
        <w:jc w:val="both"/>
        <w:rPr>
          <w:rFonts w:asciiTheme="majorHAnsi" w:eastAsia="Times New Roman" w:hAnsiTheme="majorHAnsi" w:cs="Times New Roman"/>
          <w:lang w:eastAsia="cs-CZ"/>
        </w:rPr>
      </w:pPr>
    </w:p>
    <w:p w:rsidR="00F721D3" w:rsidRDefault="00F721D3" w:rsidP="00A57895">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F721D3" w:rsidRPr="008134CE" w:rsidRDefault="00F721D3" w:rsidP="00F721D3">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5C4811" w:rsidRPr="002A7EAB" w:rsidRDefault="005C4811" w:rsidP="005C4811">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Pr="002A7EAB">
        <w:rPr>
          <w:rFonts w:asciiTheme="majorHAnsi" w:eastAsia="Times New Roman" w:hAnsiTheme="majorHAnsi" w:cs="Times New Roman"/>
        </w:rPr>
        <w:t>Pohovor před výběrovou komisí může být proveden pomocí jiných technických prostředků, např. videokonference.</w:t>
      </w:r>
    </w:p>
    <w:p w:rsid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C4811" w:rsidRPr="002A7EAB" w:rsidRDefault="005C4811"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272C69" w:rsidRDefault="00272C69"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A57895" w:rsidRDefault="00A57895"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AF03A7">
      <w:pPr>
        <w:spacing w:before="120" w:after="120" w:line="216" w:lineRule="auto"/>
        <w:jc w:val="both"/>
        <w:rPr>
          <w:rStyle w:val="Hypertextovodkaz"/>
          <w:rFonts w:asciiTheme="majorHAnsi" w:eastAsia="Times New Roman" w:hAnsiTheme="majorHAnsi"/>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AF03A7" w:rsidRPr="00AA71ED">
          <w:rPr>
            <w:rStyle w:val="Hypertextovodkaz"/>
            <w:rFonts w:asciiTheme="majorHAnsi" w:eastAsia="Times New Roman" w:hAnsiTheme="majorHAnsi"/>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721D3">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272C69">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A822A3" w:rsidRPr="00216AE7" w:rsidRDefault="00A822A3" w:rsidP="00A822A3">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A822A3" w:rsidRPr="001F4FE4" w:rsidRDefault="00A822A3" w:rsidP="00A822A3">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5B5DFE">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A822A3" w:rsidRDefault="00A822A3" w:rsidP="00216AE7">
      <w:pPr>
        <w:spacing w:before="120" w:after="120" w:line="240" w:lineRule="auto"/>
        <w:jc w:val="both"/>
      </w:pPr>
    </w:p>
    <w:sectPr w:rsidR="00A822A3"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45D" w:rsidRDefault="00B8045D">
      <w:pPr>
        <w:spacing w:after="0" w:line="240" w:lineRule="auto"/>
      </w:pPr>
      <w:r>
        <w:separator/>
      </w:r>
    </w:p>
  </w:endnote>
  <w:endnote w:type="continuationSeparator" w:id="0">
    <w:p w:rsidR="00B8045D" w:rsidRDefault="00B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CE0C1E">
    <w:pPr>
      <w:pStyle w:val="Zpat"/>
      <w:jc w:val="center"/>
    </w:pPr>
  </w:p>
  <w:p w:rsidR="001873E3" w:rsidRDefault="00CE0C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45D" w:rsidRDefault="00B8045D">
      <w:pPr>
        <w:spacing w:after="0" w:line="240" w:lineRule="auto"/>
      </w:pPr>
      <w:r>
        <w:separator/>
      </w:r>
    </w:p>
  </w:footnote>
  <w:footnote w:type="continuationSeparator" w:id="0">
    <w:p w:rsidR="00B8045D" w:rsidRDefault="00B8045D">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F1135" w:rsidRDefault="00CF1135" w:rsidP="00CF1135">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5B5DFE">
        <w:rPr>
          <w:rFonts w:asciiTheme="majorHAnsi" w:hAnsiTheme="majorHAnsi"/>
          <w:i/>
          <w:iCs/>
          <w:sz w:val="18"/>
          <w:szCs w:val="18"/>
        </w:rPr>
        <w:t>.</w:t>
      </w:r>
    </w:p>
  </w:footnote>
  <w:footnote w:id="3">
    <w:p w:rsidR="005C4811" w:rsidRDefault="005C4811" w:rsidP="005C4811">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zákona o státní službě</w:t>
      </w:r>
      <w:r w:rsidR="00272C69" w:rsidRPr="00272C69">
        <w:rPr>
          <w:rFonts w:asciiTheme="majorHAnsi" w:hAnsiTheme="majorHAnsi"/>
          <w:i/>
          <w:iCs/>
          <w:sz w:val="18"/>
          <w:szCs w:val="18"/>
        </w:rPr>
        <w:t xml:space="preserve"> </w:t>
      </w:r>
      <w:r w:rsidR="00272C69"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5B5DFE">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CE"/>
    <w:rsid w:val="00006106"/>
    <w:rsid w:val="00006CA0"/>
    <w:rsid w:val="00007A09"/>
    <w:rsid w:val="00011507"/>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CFB"/>
    <w:rsid w:val="00041F41"/>
    <w:rsid w:val="000429B7"/>
    <w:rsid w:val="00044EF4"/>
    <w:rsid w:val="00045AA4"/>
    <w:rsid w:val="00045FDB"/>
    <w:rsid w:val="000475E9"/>
    <w:rsid w:val="000479D0"/>
    <w:rsid w:val="00050B8C"/>
    <w:rsid w:val="000539A9"/>
    <w:rsid w:val="0005499F"/>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17B"/>
    <w:rsid w:val="000755CF"/>
    <w:rsid w:val="0007709E"/>
    <w:rsid w:val="000800E5"/>
    <w:rsid w:val="0008083A"/>
    <w:rsid w:val="00082DBC"/>
    <w:rsid w:val="000837DA"/>
    <w:rsid w:val="000841BD"/>
    <w:rsid w:val="000863D7"/>
    <w:rsid w:val="0008743A"/>
    <w:rsid w:val="000949C6"/>
    <w:rsid w:val="0009642B"/>
    <w:rsid w:val="000A178A"/>
    <w:rsid w:val="000A1BF7"/>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6913"/>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0BD3"/>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5CB7"/>
    <w:rsid w:val="001373AB"/>
    <w:rsid w:val="00137CB4"/>
    <w:rsid w:val="00140A59"/>
    <w:rsid w:val="00145A6F"/>
    <w:rsid w:val="00145D11"/>
    <w:rsid w:val="00145D2F"/>
    <w:rsid w:val="00147B95"/>
    <w:rsid w:val="00151785"/>
    <w:rsid w:val="00154893"/>
    <w:rsid w:val="00156686"/>
    <w:rsid w:val="0015684F"/>
    <w:rsid w:val="00160C47"/>
    <w:rsid w:val="0016145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26F0"/>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2C5"/>
    <w:rsid w:val="001E5EB6"/>
    <w:rsid w:val="001E62B8"/>
    <w:rsid w:val="001F25C5"/>
    <w:rsid w:val="001F32E5"/>
    <w:rsid w:val="001F4FE4"/>
    <w:rsid w:val="001F67DC"/>
    <w:rsid w:val="00200424"/>
    <w:rsid w:val="00203943"/>
    <w:rsid w:val="002053EC"/>
    <w:rsid w:val="00206AC9"/>
    <w:rsid w:val="00206D9D"/>
    <w:rsid w:val="0020761C"/>
    <w:rsid w:val="0021417F"/>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2C69"/>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66"/>
    <w:rsid w:val="002A1EDC"/>
    <w:rsid w:val="002A2A52"/>
    <w:rsid w:val="002A37FB"/>
    <w:rsid w:val="002A4568"/>
    <w:rsid w:val="002A7EAB"/>
    <w:rsid w:val="002B162C"/>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E69"/>
    <w:rsid w:val="00340BA0"/>
    <w:rsid w:val="00347DB4"/>
    <w:rsid w:val="0035070C"/>
    <w:rsid w:val="00352B7F"/>
    <w:rsid w:val="003572F4"/>
    <w:rsid w:val="003574E5"/>
    <w:rsid w:val="0036136D"/>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449"/>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6C2A"/>
    <w:rsid w:val="003E77FC"/>
    <w:rsid w:val="003E79B3"/>
    <w:rsid w:val="003F0710"/>
    <w:rsid w:val="003F085F"/>
    <w:rsid w:val="003F18FF"/>
    <w:rsid w:val="003F1BB4"/>
    <w:rsid w:val="003F3DA1"/>
    <w:rsid w:val="003F4A87"/>
    <w:rsid w:val="003F5FAD"/>
    <w:rsid w:val="003F6DC7"/>
    <w:rsid w:val="003F76A8"/>
    <w:rsid w:val="004014AD"/>
    <w:rsid w:val="0040370D"/>
    <w:rsid w:val="00410551"/>
    <w:rsid w:val="004114F9"/>
    <w:rsid w:val="00411765"/>
    <w:rsid w:val="00413A0E"/>
    <w:rsid w:val="00413AC4"/>
    <w:rsid w:val="004239B4"/>
    <w:rsid w:val="00423C98"/>
    <w:rsid w:val="00427E40"/>
    <w:rsid w:val="00432B5A"/>
    <w:rsid w:val="00433C78"/>
    <w:rsid w:val="0043419E"/>
    <w:rsid w:val="0043676A"/>
    <w:rsid w:val="00437EE9"/>
    <w:rsid w:val="0044219D"/>
    <w:rsid w:val="00442253"/>
    <w:rsid w:val="00442717"/>
    <w:rsid w:val="0044436D"/>
    <w:rsid w:val="00445252"/>
    <w:rsid w:val="00446FC4"/>
    <w:rsid w:val="00447DA0"/>
    <w:rsid w:val="00450BDA"/>
    <w:rsid w:val="0045680E"/>
    <w:rsid w:val="00463E97"/>
    <w:rsid w:val="004640A8"/>
    <w:rsid w:val="00464166"/>
    <w:rsid w:val="00465127"/>
    <w:rsid w:val="00467FAE"/>
    <w:rsid w:val="004710F1"/>
    <w:rsid w:val="00471691"/>
    <w:rsid w:val="004731A5"/>
    <w:rsid w:val="00473BAD"/>
    <w:rsid w:val="00475B57"/>
    <w:rsid w:val="00487464"/>
    <w:rsid w:val="00490F4C"/>
    <w:rsid w:val="00491346"/>
    <w:rsid w:val="00492CB2"/>
    <w:rsid w:val="0049330D"/>
    <w:rsid w:val="00493E18"/>
    <w:rsid w:val="00494936"/>
    <w:rsid w:val="00496B46"/>
    <w:rsid w:val="004A374D"/>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3A25"/>
    <w:rsid w:val="00504751"/>
    <w:rsid w:val="00505623"/>
    <w:rsid w:val="00505F95"/>
    <w:rsid w:val="005062B1"/>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1501"/>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2C99"/>
    <w:rsid w:val="00573AF1"/>
    <w:rsid w:val="0057417C"/>
    <w:rsid w:val="00581179"/>
    <w:rsid w:val="005811A4"/>
    <w:rsid w:val="0058220F"/>
    <w:rsid w:val="0058231B"/>
    <w:rsid w:val="00582EA2"/>
    <w:rsid w:val="0058325D"/>
    <w:rsid w:val="00583A20"/>
    <w:rsid w:val="0058572D"/>
    <w:rsid w:val="0058725D"/>
    <w:rsid w:val="005900CB"/>
    <w:rsid w:val="00591072"/>
    <w:rsid w:val="00592C4C"/>
    <w:rsid w:val="00593908"/>
    <w:rsid w:val="0059439E"/>
    <w:rsid w:val="00594A84"/>
    <w:rsid w:val="00595F71"/>
    <w:rsid w:val="005A3958"/>
    <w:rsid w:val="005A3A76"/>
    <w:rsid w:val="005B14E5"/>
    <w:rsid w:val="005B35C7"/>
    <w:rsid w:val="005B38BC"/>
    <w:rsid w:val="005B3A85"/>
    <w:rsid w:val="005B4C55"/>
    <w:rsid w:val="005B5DFE"/>
    <w:rsid w:val="005C176A"/>
    <w:rsid w:val="005C4811"/>
    <w:rsid w:val="005C4DAE"/>
    <w:rsid w:val="005C558C"/>
    <w:rsid w:val="005C75A0"/>
    <w:rsid w:val="005C785F"/>
    <w:rsid w:val="005D0846"/>
    <w:rsid w:val="005D094A"/>
    <w:rsid w:val="005D176D"/>
    <w:rsid w:val="005D2546"/>
    <w:rsid w:val="005D5213"/>
    <w:rsid w:val="005D59C2"/>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3D10"/>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603"/>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0311"/>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111"/>
    <w:rsid w:val="007239AA"/>
    <w:rsid w:val="0072687B"/>
    <w:rsid w:val="00726FCD"/>
    <w:rsid w:val="007271A8"/>
    <w:rsid w:val="00730A6E"/>
    <w:rsid w:val="00731207"/>
    <w:rsid w:val="00735B2F"/>
    <w:rsid w:val="0073796C"/>
    <w:rsid w:val="0074155C"/>
    <w:rsid w:val="0074583F"/>
    <w:rsid w:val="007478E5"/>
    <w:rsid w:val="00750208"/>
    <w:rsid w:val="00750466"/>
    <w:rsid w:val="007511E6"/>
    <w:rsid w:val="007529C6"/>
    <w:rsid w:val="00754A80"/>
    <w:rsid w:val="00755C76"/>
    <w:rsid w:val="00761A4E"/>
    <w:rsid w:val="00761BA3"/>
    <w:rsid w:val="00766A65"/>
    <w:rsid w:val="00770358"/>
    <w:rsid w:val="00772061"/>
    <w:rsid w:val="00773BE4"/>
    <w:rsid w:val="00774649"/>
    <w:rsid w:val="007776F8"/>
    <w:rsid w:val="0077787A"/>
    <w:rsid w:val="00780844"/>
    <w:rsid w:val="00781C66"/>
    <w:rsid w:val="00783162"/>
    <w:rsid w:val="00785B29"/>
    <w:rsid w:val="00786EDA"/>
    <w:rsid w:val="00787C32"/>
    <w:rsid w:val="0079077B"/>
    <w:rsid w:val="00790A86"/>
    <w:rsid w:val="00790BD0"/>
    <w:rsid w:val="00791C30"/>
    <w:rsid w:val="007A08D8"/>
    <w:rsid w:val="007A3CFD"/>
    <w:rsid w:val="007A47EA"/>
    <w:rsid w:val="007A4C14"/>
    <w:rsid w:val="007A5E95"/>
    <w:rsid w:val="007B024B"/>
    <w:rsid w:val="007B4BB5"/>
    <w:rsid w:val="007B4D2B"/>
    <w:rsid w:val="007B58C3"/>
    <w:rsid w:val="007B6ACB"/>
    <w:rsid w:val="007B7962"/>
    <w:rsid w:val="007C15ED"/>
    <w:rsid w:val="007C396D"/>
    <w:rsid w:val="007C48A7"/>
    <w:rsid w:val="007C69CE"/>
    <w:rsid w:val="007D0262"/>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1DCF"/>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5327"/>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41E0"/>
    <w:rsid w:val="008C54AF"/>
    <w:rsid w:val="008D0966"/>
    <w:rsid w:val="008D47F6"/>
    <w:rsid w:val="008D495D"/>
    <w:rsid w:val="008F5800"/>
    <w:rsid w:val="008F5DF4"/>
    <w:rsid w:val="008F67C1"/>
    <w:rsid w:val="008F78DC"/>
    <w:rsid w:val="009004B0"/>
    <w:rsid w:val="0090130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11C6"/>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0C2A"/>
    <w:rsid w:val="00A31505"/>
    <w:rsid w:val="00A3676B"/>
    <w:rsid w:val="00A3684D"/>
    <w:rsid w:val="00A377D0"/>
    <w:rsid w:val="00A40966"/>
    <w:rsid w:val="00A411C9"/>
    <w:rsid w:val="00A4299C"/>
    <w:rsid w:val="00A44BC0"/>
    <w:rsid w:val="00A5094F"/>
    <w:rsid w:val="00A53370"/>
    <w:rsid w:val="00A53CA2"/>
    <w:rsid w:val="00A5408A"/>
    <w:rsid w:val="00A544CD"/>
    <w:rsid w:val="00A54A47"/>
    <w:rsid w:val="00A54CA2"/>
    <w:rsid w:val="00A54CE8"/>
    <w:rsid w:val="00A552B2"/>
    <w:rsid w:val="00A553E7"/>
    <w:rsid w:val="00A563D6"/>
    <w:rsid w:val="00A5781C"/>
    <w:rsid w:val="00A57895"/>
    <w:rsid w:val="00A670C0"/>
    <w:rsid w:val="00A700C6"/>
    <w:rsid w:val="00A71B5A"/>
    <w:rsid w:val="00A72A10"/>
    <w:rsid w:val="00A736AD"/>
    <w:rsid w:val="00A740E8"/>
    <w:rsid w:val="00A74122"/>
    <w:rsid w:val="00A7560C"/>
    <w:rsid w:val="00A7729B"/>
    <w:rsid w:val="00A80764"/>
    <w:rsid w:val="00A822A3"/>
    <w:rsid w:val="00A82533"/>
    <w:rsid w:val="00A83238"/>
    <w:rsid w:val="00A83B10"/>
    <w:rsid w:val="00A8516F"/>
    <w:rsid w:val="00A85CFB"/>
    <w:rsid w:val="00A87BF1"/>
    <w:rsid w:val="00A94F45"/>
    <w:rsid w:val="00A95634"/>
    <w:rsid w:val="00AA0F23"/>
    <w:rsid w:val="00AA71ED"/>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03A7"/>
    <w:rsid w:val="00AF2E22"/>
    <w:rsid w:val="00AF3B8B"/>
    <w:rsid w:val="00AF3C94"/>
    <w:rsid w:val="00AF4DC3"/>
    <w:rsid w:val="00AF50CC"/>
    <w:rsid w:val="00AF69FA"/>
    <w:rsid w:val="00B00C3C"/>
    <w:rsid w:val="00B00E2D"/>
    <w:rsid w:val="00B02D48"/>
    <w:rsid w:val="00B04822"/>
    <w:rsid w:val="00B06CCA"/>
    <w:rsid w:val="00B10697"/>
    <w:rsid w:val="00B1386E"/>
    <w:rsid w:val="00B139D7"/>
    <w:rsid w:val="00B13EA2"/>
    <w:rsid w:val="00B14AD6"/>
    <w:rsid w:val="00B203CC"/>
    <w:rsid w:val="00B2187C"/>
    <w:rsid w:val="00B23FC8"/>
    <w:rsid w:val="00B2453D"/>
    <w:rsid w:val="00B33FDF"/>
    <w:rsid w:val="00B40F0C"/>
    <w:rsid w:val="00B41696"/>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45D"/>
    <w:rsid w:val="00B86F70"/>
    <w:rsid w:val="00B911A4"/>
    <w:rsid w:val="00B9378F"/>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420"/>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BF7EAB"/>
    <w:rsid w:val="00C0130C"/>
    <w:rsid w:val="00C03B72"/>
    <w:rsid w:val="00C04343"/>
    <w:rsid w:val="00C05429"/>
    <w:rsid w:val="00C12C1B"/>
    <w:rsid w:val="00C145E9"/>
    <w:rsid w:val="00C16F2B"/>
    <w:rsid w:val="00C17E0F"/>
    <w:rsid w:val="00C20FF5"/>
    <w:rsid w:val="00C21A8B"/>
    <w:rsid w:val="00C220B5"/>
    <w:rsid w:val="00C23224"/>
    <w:rsid w:val="00C255C7"/>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C1E"/>
    <w:rsid w:val="00CE0DB4"/>
    <w:rsid w:val="00CE26ED"/>
    <w:rsid w:val="00CE2BDA"/>
    <w:rsid w:val="00CE3CB1"/>
    <w:rsid w:val="00CE5B0D"/>
    <w:rsid w:val="00CE6DE5"/>
    <w:rsid w:val="00CF113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39B9"/>
    <w:rsid w:val="00D67268"/>
    <w:rsid w:val="00D722B9"/>
    <w:rsid w:val="00D74682"/>
    <w:rsid w:val="00D74B41"/>
    <w:rsid w:val="00D761D2"/>
    <w:rsid w:val="00D76E47"/>
    <w:rsid w:val="00D81A1E"/>
    <w:rsid w:val="00D8260D"/>
    <w:rsid w:val="00D86872"/>
    <w:rsid w:val="00D87447"/>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DF6523"/>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3605C"/>
    <w:rsid w:val="00E40250"/>
    <w:rsid w:val="00E40CC0"/>
    <w:rsid w:val="00E4204F"/>
    <w:rsid w:val="00E43EED"/>
    <w:rsid w:val="00E44AE4"/>
    <w:rsid w:val="00E44D5A"/>
    <w:rsid w:val="00E45B68"/>
    <w:rsid w:val="00E45ECB"/>
    <w:rsid w:val="00E46058"/>
    <w:rsid w:val="00E469A3"/>
    <w:rsid w:val="00E47D98"/>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662E"/>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DAC"/>
    <w:rsid w:val="00EA6F33"/>
    <w:rsid w:val="00EA7A18"/>
    <w:rsid w:val="00EB239C"/>
    <w:rsid w:val="00EB3F0B"/>
    <w:rsid w:val="00EB66FC"/>
    <w:rsid w:val="00EC00F2"/>
    <w:rsid w:val="00EC1DCD"/>
    <w:rsid w:val="00EC20F8"/>
    <w:rsid w:val="00EC35AF"/>
    <w:rsid w:val="00EC39A3"/>
    <w:rsid w:val="00EC4254"/>
    <w:rsid w:val="00EC48DE"/>
    <w:rsid w:val="00ED0B7A"/>
    <w:rsid w:val="00ED116B"/>
    <w:rsid w:val="00ED25B5"/>
    <w:rsid w:val="00ED5F48"/>
    <w:rsid w:val="00ED6495"/>
    <w:rsid w:val="00ED79A0"/>
    <w:rsid w:val="00EE137F"/>
    <w:rsid w:val="00EE47EE"/>
    <w:rsid w:val="00EE62B3"/>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3FD9"/>
    <w:rsid w:val="00F66839"/>
    <w:rsid w:val="00F67791"/>
    <w:rsid w:val="00F70FB8"/>
    <w:rsid w:val="00F71E6D"/>
    <w:rsid w:val="00F721D3"/>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6DD"/>
    <w:rsid w:val="00FE070D"/>
    <w:rsid w:val="00FE2EAA"/>
    <w:rsid w:val="00FE5DE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FD7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A5D69-4681-4CF7-B4DF-FC6D5A2C1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10985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2025-01-15T12:06:00Z</dcterms:created>
  <dcterms:modified xsi:type="dcterms:W3CDTF">2026-04-09T07:29:00Z</dcterms:modified>
</cp:coreProperties>
</file>