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523" w:rsidRDefault="00005523" w:rsidP="002A7EAB">
      <w:pPr>
        <w:spacing w:before="120" w:after="0" w:line="204" w:lineRule="auto"/>
        <w:rPr>
          <w:rFonts w:asciiTheme="majorHAnsi" w:hAnsiTheme="majorHAnsi" w:cs="Times New Roman"/>
        </w:rPr>
      </w:pPr>
    </w:p>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7365AB">
        <w:rPr>
          <w:rFonts w:asciiTheme="majorHAnsi" w:hAnsiTheme="majorHAnsi" w:cs="Times New Roman"/>
        </w:rPr>
        <w:t xml:space="preserve"> </w:t>
      </w:r>
      <w:r w:rsidR="00835CAC">
        <w:rPr>
          <w:rFonts w:asciiTheme="majorHAnsi" w:hAnsiTheme="majorHAnsi" w:cs="Times New Roman"/>
        </w:rPr>
        <w:t>1</w:t>
      </w:r>
      <w:r w:rsidR="005D5BA8">
        <w:rPr>
          <w:rFonts w:asciiTheme="majorHAnsi" w:hAnsiTheme="majorHAnsi" w:cs="Times New Roman"/>
        </w:rPr>
        <w:t>8</w:t>
      </w:r>
      <w:bookmarkStart w:id="0" w:name="_GoBack"/>
      <w:bookmarkEnd w:id="0"/>
      <w:r w:rsidR="007365AB">
        <w:rPr>
          <w:rFonts w:asciiTheme="majorHAnsi" w:hAnsiTheme="majorHAnsi" w:cs="Times New Roman"/>
        </w:rPr>
        <w:t xml:space="preserve">. </w:t>
      </w:r>
      <w:r w:rsidR="00835CAC">
        <w:rPr>
          <w:rFonts w:asciiTheme="majorHAnsi" w:hAnsiTheme="majorHAnsi" w:cs="Times New Roman"/>
        </w:rPr>
        <w:t>září</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 xml:space="preserve">Čj. </w:t>
      </w:r>
      <w:bookmarkStart w:id="1" w:name="_Hlk203641943"/>
      <w:r w:rsidRPr="004F522B">
        <w:rPr>
          <w:rFonts w:asciiTheme="majorHAnsi" w:hAnsiTheme="majorHAnsi" w:cs="Times New Roman"/>
        </w:rPr>
        <w:t>2341</w:t>
      </w:r>
      <w:r w:rsidR="00AA4A98">
        <w:rPr>
          <w:rFonts w:asciiTheme="majorHAnsi" w:hAnsiTheme="majorHAnsi" w:cs="Times New Roman"/>
        </w:rPr>
        <w:t>2834</w:t>
      </w:r>
      <w:r w:rsidRPr="004F522B">
        <w:rPr>
          <w:rFonts w:asciiTheme="majorHAnsi" w:hAnsiTheme="majorHAnsi" w:cs="Times New Roman"/>
        </w:rPr>
        <w:t>-</w:t>
      </w:r>
      <w:r w:rsidR="00835CAC">
        <w:rPr>
          <w:rFonts w:asciiTheme="majorHAnsi" w:hAnsiTheme="majorHAnsi" w:cs="Times New Roman"/>
        </w:rPr>
        <w:t>24</w:t>
      </w:r>
      <w:r w:rsidR="00BD7D67">
        <w:rPr>
          <w:rFonts w:asciiTheme="majorHAnsi" w:hAnsiTheme="majorHAnsi" w:cs="Times New Roman"/>
        </w:rPr>
        <w:t>/202</w:t>
      </w:r>
      <w:r w:rsidR="00AA4A98">
        <w:rPr>
          <w:rFonts w:asciiTheme="majorHAnsi" w:hAnsiTheme="majorHAnsi" w:cs="Times New Roman"/>
        </w:rPr>
        <w:t>5</w:t>
      </w:r>
      <w:r w:rsidRPr="004F522B">
        <w:rPr>
          <w:rFonts w:asciiTheme="majorHAnsi" w:hAnsiTheme="majorHAnsi" w:cs="Times New Roman"/>
        </w:rPr>
        <w:t>-7542</w:t>
      </w:r>
    </w:p>
    <w:bookmarkEnd w:id="1"/>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835CAC">
        <w:rPr>
          <w:rFonts w:asciiTheme="majorHAnsi" w:hAnsiTheme="majorHAnsi" w:cs="Times New Roman"/>
          <w:b/>
          <w:color w:val="C00000"/>
        </w:rPr>
        <w:t>19</w:t>
      </w:r>
      <w:r w:rsidR="007365AB">
        <w:rPr>
          <w:rFonts w:asciiTheme="majorHAnsi" w:hAnsiTheme="majorHAnsi" w:cs="Times New Roman"/>
          <w:b/>
          <w:color w:val="C00000"/>
        </w:rPr>
        <w:t xml:space="preserve">. </w:t>
      </w:r>
      <w:r w:rsidR="00835CAC">
        <w:rPr>
          <w:rFonts w:asciiTheme="majorHAnsi" w:hAnsiTheme="majorHAnsi" w:cs="Times New Roman"/>
          <w:b/>
          <w:color w:val="C00000"/>
        </w:rPr>
        <w:t>září</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2" w:name="_Hlk203642160"/>
      <w:r w:rsidR="00CF5669" w:rsidRPr="00CF5669">
        <w:rPr>
          <w:rFonts w:asciiTheme="majorHAnsi" w:eastAsia="Times New Roman" w:hAnsiTheme="majorHAnsi" w:cs="Times New Roman"/>
          <w:b/>
          <w:bCs/>
          <w:color w:val="C00000"/>
          <w:lang w:eastAsia="cs-CZ"/>
        </w:rPr>
        <w:t>ministerský rada oddělení projektů a programů odboru vyzbrojování vzdušných sil a logistiky sekce vyzbrojování a akvizic Ministerstva obrany (</w:t>
      </w:r>
      <w:proofErr w:type="spellStart"/>
      <w:r w:rsidR="00CF5669" w:rsidRPr="00CF5669">
        <w:rPr>
          <w:rFonts w:asciiTheme="majorHAnsi" w:eastAsia="Times New Roman" w:hAnsiTheme="majorHAnsi" w:cs="Times New Roman"/>
          <w:b/>
          <w:bCs/>
          <w:color w:val="C00000"/>
          <w:lang w:eastAsia="cs-CZ"/>
        </w:rPr>
        <w:t>extID</w:t>
      </w:r>
      <w:proofErr w:type="spellEnd"/>
      <w:r w:rsidR="00CF5669" w:rsidRPr="00CF5669">
        <w:rPr>
          <w:rFonts w:asciiTheme="majorHAnsi" w:eastAsia="Times New Roman" w:hAnsiTheme="majorHAnsi" w:cs="Times New Roman"/>
          <w:b/>
          <w:bCs/>
          <w:color w:val="C00000"/>
          <w:lang w:eastAsia="cs-CZ"/>
        </w:rPr>
        <w:t> 0000 1350 1129</w:t>
      </w:r>
      <w:r w:rsidR="009F5890" w:rsidRPr="002A7EAB">
        <w:rPr>
          <w:rFonts w:asciiTheme="majorHAnsi" w:eastAsia="Times New Roman" w:hAnsiTheme="majorHAnsi" w:cs="Times New Roman"/>
          <w:b/>
          <w:bCs/>
          <w:color w:val="C00000"/>
          <w:lang w:eastAsia="cs-CZ"/>
        </w:rPr>
        <w:t>)</w:t>
      </w:r>
      <w:bookmarkEnd w:id="2"/>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C3668" w:rsidRPr="003C3668">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Celostátní metodické usměrňování veřejného investování a zadávání veřejných zakázek, například zpracovávání metodik pro přípravu a realizaci projektů veřejných investic nebo metodik pro přípravu a zadávání veřejných zakázek, včetně veřejného investování a veřejných zakázek v rámci majetku České republiky v zahraničí.</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Tvorba koncepcí programového pořizování a obnovy majetku z prostředků státního rozpočtu a</w:t>
      </w:r>
      <w:r w:rsidR="00204A84">
        <w:rPr>
          <w:rFonts w:asciiTheme="majorHAnsi" w:hAnsiTheme="majorHAnsi" w:cs="Times New Roman"/>
        </w:rPr>
        <w:t> </w:t>
      </w:r>
      <w:r w:rsidRPr="006C3AE7">
        <w:rPr>
          <w:rFonts w:asciiTheme="majorHAnsi" w:hAnsiTheme="majorHAnsi" w:cs="Times New Roman"/>
        </w:rPr>
        <w:t>financování investic Ministerstva obrany s rozsáhlým vnitřním členěním a dalšími vazbami na jiné celostátní nebo mezinárodní systémy.</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Příprava a řízení realizace projektů vyzbrojování včetně spolupráce s obranným průmyslem a</w:t>
      </w:r>
      <w:r w:rsidR="00204A84">
        <w:rPr>
          <w:rFonts w:asciiTheme="majorHAnsi" w:hAnsiTheme="majorHAnsi" w:cs="Times New Roman"/>
        </w:rPr>
        <w:t> </w:t>
      </w:r>
      <w:r w:rsidRPr="006C3AE7">
        <w:rPr>
          <w:rFonts w:asciiTheme="majorHAnsi" w:hAnsiTheme="majorHAnsi" w:cs="Times New Roman"/>
        </w:rPr>
        <w:t>s</w:t>
      </w:r>
      <w:r w:rsidR="00204A84">
        <w:rPr>
          <w:rFonts w:asciiTheme="majorHAnsi" w:hAnsiTheme="majorHAnsi" w:cs="Times New Roman"/>
        </w:rPr>
        <w:t> </w:t>
      </w:r>
      <w:r w:rsidRPr="006C3AE7">
        <w:rPr>
          <w:rFonts w:asciiTheme="majorHAnsi" w:hAnsiTheme="majorHAnsi" w:cs="Times New Roman"/>
        </w:rPr>
        <w:t>členskými státy NATO a EU.</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Podíl na zpracovávání návrhů programů a koncepcí dlouhodobého vývoje a řídících a plánovacích dokumentů, stanovování priorit výstavby rezortu Ministerstva obrany a jejich zabezpečení, zpracování hlavních dokumentů v systému obranného plánování.</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Řízení věcného a finančního plánování, realizaci a vyhodnocování projektů a akcí v etapě pořízení.</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Zpracování a vedení dokumentace programů a podprogramů reprodukce majetku a investičních záměrů (akcí) ve své působnosti včetně přípravy podkladů k jejich registraci a k rozhodnutí o účasti státního rozpočtu na financování akce.</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Příprava návrhů a posuzování změnových řízení u projektů (akcí) ve své působnosti.</w:t>
      </w:r>
    </w:p>
    <w:p w:rsidR="006C3AE7"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Účast v komisích zadavatele při výběrových řízeních a řešení smluvních závazkových vztahů ve své oblasti.</w:t>
      </w:r>
    </w:p>
    <w:p w:rsidR="00BE16DE" w:rsidRPr="006C3AE7" w:rsidRDefault="006C3AE7" w:rsidP="006C3AE7">
      <w:pPr>
        <w:pStyle w:val="Odstavecseseznamem"/>
        <w:numPr>
          <w:ilvl w:val="0"/>
          <w:numId w:val="39"/>
        </w:numPr>
        <w:spacing w:line="240" w:lineRule="auto"/>
        <w:jc w:val="both"/>
        <w:rPr>
          <w:rFonts w:asciiTheme="majorHAnsi" w:hAnsiTheme="majorHAnsi" w:cs="Times New Roman"/>
        </w:rPr>
      </w:pPr>
      <w:r w:rsidRPr="006C3AE7">
        <w:rPr>
          <w:rFonts w:asciiTheme="majorHAnsi" w:hAnsiTheme="majorHAnsi" w:cs="Times New Roman"/>
        </w:rPr>
        <w:t>Podíl na organizaci zkoušek pořizovaného majetku a přípravě podkladů pro jeho zavádění (implementaci) do rezortu Ministerstva obrany</w:t>
      </w:r>
      <w:r w:rsidR="00973C9F" w:rsidRPr="000D11F3">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lastRenderedPageBreak/>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AA4A98">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835CAC">
        <w:rPr>
          <w:rFonts w:ascii="Cambria" w:hAnsi="Cambria" w:cs="Cambria"/>
          <w:b/>
          <w:bCs/>
          <w:color w:val="000000"/>
        </w:rPr>
        <w:t>prosinec</w:t>
      </w:r>
      <w:r w:rsidR="00E97B63">
        <w:rPr>
          <w:rFonts w:ascii="Cambria" w:hAnsi="Cambria" w:cs="Cambria"/>
          <w:b/>
          <w:bCs/>
          <w:color w:val="000000"/>
        </w:rPr>
        <w:t xml:space="preserve"> </w:t>
      </w:r>
      <w:r w:rsidR="009F64A5">
        <w:rPr>
          <w:rFonts w:ascii="Cambria" w:hAnsi="Cambria" w:cs="Cambria"/>
          <w:b/>
          <w:bCs/>
          <w:color w:val="000000"/>
        </w:rPr>
        <w:t>202</w:t>
      </w:r>
      <w:r w:rsidR="00F63274">
        <w:rPr>
          <w:rFonts w:ascii="Cambria" w:hAnsi="Cambria" w:cs="Cambria"/>
          <w:b/>
          <w:bCs/>
          <w:color w:val="000000"/>
        </w:rPr>
        <w:t>5</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7365AB">
        <w:rPr>
          <w:rFonts w:ascii="Cambria" w:hAnsi="Cambria" w:cs="Cambria"/>
          <w:b/>
          <w:color w:val="000000"/>
        </w:rPr>
        <w:t>1</w:t>
      </w:r>
      <w:r w:rsidR="00835CAC">
        <w:rPr>
          <w:rFonts w:ascii="Cambria" w:hAnsi="Cambria" w:cs="Cambria"/>
          <w:b/>
          <w:color w:val="000000"/>
        </w:rPr>
        <w:t>6</w:t>
      </w:r>
      <w:r w:rsidR="007365AB">
        <w:rPr>
          <w:rFonts w:ascii="Cambria" w:hAnsi="Cambria" w:cs="Cambria"/>
          <w:b/>
          <w:color w:val="000000"/>
        </w:rPr>
        <w:t xml:space="preserve">. </w:t>
      </w:r>
      <w:r w:rsidR="00835CAC">
        <w:rPr>
          <w:rFonts w:ascii="Cambria" w:hAnsi="Cambria" w:cs="Cambria"/>
          <w:b/>
          <w:color w:val="000000"/>
        </w:rPr>
        <w:t>října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F5669" w:rsidRPr="00CF5669">
        <w:rPr>
          <w:rFonts w:asciiTheme="majorHAnsi" w:eastAsia="Times New Roman" w:hAnsiTheme="majorHAnsi" w:cs="Times New Roman"/>
          <w:b/>
          <w:bCs/>
          <w:color w:val="000000" w:themeColor="text1"/>
          <w:lang w:eastAsia="cs-CZ"/>
        </w:rPr>
        <w:t>ministerský rada oddělení projektů a</w:t>
      </w:r>
      <w:r w:rsidR="00E05C53">
        <w:rPr>
          <w:rFonts w:asciiTheme="majorHAnsi" w:eastAsia="Times New Roman" w:hAnsiTheme="majorHAnsi" w:cs="Times New Roman"/>
          <w:b/>
          <w:bCs/>
          <w:color w:val="000000" w:themeColor="text1"/>
          <w:lang w:eastAsia="cs-CZ"/>
        </w:rPr>
        <w:t> </w:t>
      </w:r>
      <w:r w:rsidR="00CF5669" w:rsidRPr="00CF5669">
        <w:rPr>
          <w:rFonts w:asciiTheme="majorHAnsi" w:eastAsia="Times New Roman" w:hAnsiTheme="majorHAnsi" w:cs="Times New Roman"/>
          <w:b/>
          <w:bCs/>
          <w:color w:val="000000" w:themeColor="text1"/>
          <w:lang w:eastAsia="cs-CZ"/>
        </w:rPr>
        <w:t>programů odboru vyzbrojování vzdušných sil a logistiky sekce vyzbrojování a akvizic Ministerstva obrany (</w:t>
      </w:r>
      <w:proofErr w:type="spellStart"/>
      <w:r w:rsidR="00CF5669" w:rsidRPr="00CF5669">
        <w:rPr>
          <w:rFonts w:asciiTheme="majorHAnsi" w:eastAsia="Times New Roman" w:hAnsiTheme="majorHAnsi" w:cs="Times New Roman"/>
          <w:b/>
          <w:bCs/>
          <w:color w:val="000000" w:themeColor="text1"/>
          <w:lang w:eastAsia="cs-CZ"/>
        </w:rPr>
        <w:t>extID</w:t>
      </w:r>
      <w:proofErr w:type="spellEnd"/>
      <w:r w:rsidR="00CF5669" w:rsidRPr="00CF5669">
        <w:rPr>
          <w:rFonts w:asciiTheme="majorHAnsi" w:eastAsia="Times New Roman" w:hAnsiTheme="majorHAnsi" w:cs="Times New Roman"/>
          <w:b/>
          <w:bCs/>
          <w:color w:val="000000" w:themeColor="text1"/>
          <w:lang w:eastAsia="cs-CZ"/>
        </w:rPr>
        <w:t> 0000 1350 1129</w:t>
      </w:r>
      <w:r w:rsidR="00250163" w:rsidRPr="00250163">
        <w:rPr>
          <w:rFonts w:asciiTheme="majorHAnsi" w:eastAsia="Times New Roman" w:hAnsiTheme="majorHAnsi" w:cs="Times New Roman"/>
          <w:b/>
          <w:bCs/>
          <w:color w:val="000000" w:themeColor="text1"/>
          <w:lang w:eastAsia="cs-CZ"/>
        </w:rPr>
        <w:t>)</w:t>
      </w:r>
      <w:r w:rsidR="0008743A" w:rsidRPr="0054791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 xml:space="preserve">státní službě dokládá příslušnými listinami, tj. průkazem totožnosti nebo </w:t>
      </w:r>
      <w:r w:rsidRPr="008C2075">
        <w:rPr>
          <w:rFonts w:asciiTheme="majorHAnsi" w:hAnsiTheme="majorHAnsi" w:cs="Times New Roman"/>
        </w:rPr>
        <w:lastRenderedPageBreak/>
        <w:t>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AA4A98" w:rsidRPr="00250163" w:rsidRDefault="00AA4A98" w:rsidP="00AA4A98">
      <w:pPr>
        <w:numPr>
          <w:ilvl w:val="0"/>
          <w:numId w:val="7"/>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kterým se stanoví vnitřní systemizace a organizační struktura pro rok 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 (SP-01/202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-ST), </w:t>
      </w:r>
      <w:r w:rsidR="009A659F" w:rsidRPr="009A659F">
        <w:rPr>
          <w:rFonts w:asciiTheme="majorHAnsi" w:eastAsia="Times New Roman" w:hAnsiTheme="majorHAnsi" w:cs="Times New Roman"/>
          <w:lang w:eastAsia="cs-CZ"/>
        </w:rPr>
        <w:t>ve znění pozdějších služebních přepisů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AA4A98" w:rsidRPr="00250163" w:rsidRDefault="00AA4A98" w:rsidP="00AA4A98">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AA4A98" w:rsidRPr="00250163" w:rsidRDefault="00AA4A98" w:rsidP="00AA4A98">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AA4A98" w:rsidRPr="00250163" w:rsidRDefault="00AA4A98" w:rsidP="00AA4A98">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 xml:space="preserve">příslušnou listinou, nejlépe diplomem nebo jiným obdobným dokladem, prokazujícím úspěšné absolvování středoškolského, bakalářského, magisterského nebo </w:t>
      </w:r>
      <w:r w:rsidRPr="00250163">
        <w:rPr>
          <w:rFonts w:ascii="Cambria" w:hAnsi="Cambria"/>
        </w:rPr>
        <w:lastRenderedPageBreak/>
        <w:t>postgraduálního studijního programu v České republice nebo v zahraničí, pokud výuka probíhala v anglickém jazyce, nebo</w:t>
      </w:r>
    </w:p>
    <w:p w:rsidR="00AA4A98" w:rsidRDefault="00AA4A98" w:rsidP="00AA4A98">
      <w:pPr>
        <w:spacing w:after="0" w:line="240" w:lineRule="auto"/>
        <w:ind w:left="1418" w:hanging="709"/>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AA4A98" w:rsidRDefault="00AA4A98" w:rsidP="00AA4A98">
      <w:pPr>
        <w:spacing w:before="120" w:after="120" w:line="240" w:lineRule="auto"/>
        <w:ind w:left="360"/>
        <w:jc w:val="both"/>
        <w:rPr>
          <w:rFonts w:asciiTheme="majorHAnsi" w:eastAsia="Times New Roman" w:hAnsiTheme="majorHAnsi" w:cs="Times New Roman"/>
          <w:lang w:eastAsia="cs-CZ"/>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p>
    <w:p w:rsidR="006017D6" w:rsidRPr="00AE14DA" w:rsidRDefault="00250163" w:rsidP="006017D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6334D0">
        <w:rPr>
          <w:rFonts w:asciiTheme="majorHAnsi" w:eastAsia="Times New Roman" w:hAnsiTheme="majorHAnsi" w:cs="Times New Roman"/>
        </w:rPr>
        <w:t xml:space="preserve">ve znění </w:t>
      </w:r>
      <w:r w:rsidR="00C91D99">
        <w:rPr>
          <w:rFonts w:asciiTheme="majorHAnsi" w:eastAsia="Times New Roman" w:hAnsiTheme="majorHAnsi" w:cs="Times New Roman"/>
        </w:rPr>
        <w:t xml:space="preserve">pozdějších </w:t>
      </w:r>
      <w:r w:rsidR="006334D0" w:rsidRPr="006334D0">
        <w:rPr>
          <w:rFonts w:asciiTheme="majorHAnsi" w:eastAsia="Times New Roman" w:hAnsiTheme="majorHAnsi" w:cs="Times New Roman"/>
        </w:rPr>
        <w:t>služební</w:t>
      </w:r>
      <w:r w:rsidR="00C91D99">
        <w:rPr>
          <w:rFonts w:asciiTheme="majorHAnsi" w:eastAsia="Times New Roman" w:hAnsiTheme="majorHAnsi" w:cs="Times New Roman"/>
        </w:rPr>
        <w:t>ch</w:t>
      </w:r>
      <w:r w:rsidR="006334D0" w:rsidRPr="006334D0">
        <w:rPr>
          <w:rFonts w:asciiTheme="majorHAnsi" w:eastAsia="Times New Roman" w:hAnsiTheme="majorHAnsi" w:cs="Times New Roman"/>
        </w:rPr>
        <w:t xml:space="preserve"> přepis</w:t>
      </w:r>
      <w:r w:rsidR="00C91D99">
        <w:rPr>
          <w:rFonts w:asciiTheme="majorHAnsi" w:eastAsia="Times New Roman" w:hAnsiTheme="majorHAnsi" w:cs="Times New Roman"/>
        </w:rPr>
        <w:t>ů</w:t>
      </w:r>
      <w:r w:rsidR="006334D0">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835CAC">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0034674B">
        <w:rPr>
          <w:rFonts w:asciiTheme="majorHAnsi" w:eastAsia="Times New Roman" w:hAnsiTheme="majorHAnsi" w:cs="Times New Roman"/>
          <w:b/>
        </w:rPr>
        <w:t>DŮVĚRNÉ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34674B">
        <w:rPr>
          <w:rFonts w:asciiTheme="majorHAnsi" w:eastAsia="Times New Roman" w:hAnsiTheme="majorHAnsi" w:cs="Times New Roman"/>
          <w:b/>
        </w:rPr>
        <w:t>DŮVĚRNÉ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r w:rsidR="002F79D2">
        <w:rPr>
          <w:rFonts w:asciiTheme="majorHAnsi" w:hAnsiTheme="majorHAnsi" w:cs="Times New Roman"/>
        </w:rPr>
        <w:t>(podepsáno elektronicky</w:t>
      </w:r>
      <w:r w:rsidR="00C17E0F">
        <w:rPr>
          <w:rFonts w:asciiTheme="majorHAnsi" w:hAnsiTheme="majorHAnsi" w:cs="Times New Roman"/>
        </w:rPr>
        <w:t>)</w:t>
      </w:r>
    </w:p>
    <w:p w:rsidR="00835CAC" w:rsidRDefault="00835CA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B63584">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5D5BA8">
    <w:pPr>
      <w:pStyle w:val="Zpat"/>
      <w:jc w:val="center"/>
    </w:pPr>
  </w:p>
  <w:p w:rsidR="001873E3" w:rsidRDefault="005D5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523"/>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4A84"/>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5045"/>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D5BA8"/>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3AE7"/>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65AB"/>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6C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5CAC"/>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659F"/>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C9"/>
    <w:rsid w:val="00A44BC0"/>
    <w:rsid w:val="00A47B91"/>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4A98"/>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4D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1A08"/>
    <w:rsid w:val="00B52048"/>
    <w:rsid w:val="00B52D20"/>
    <w:rsid w:val="00B5633C"/>
    <w:rsid w:val="00B56F4F"/>
    <w:rsid w:val="00B570BD"/>
    <w:rsid w:val="00B62EF4"/>
    <w:rsid w:val="00B63004"/>
    <w:rsid w:val="00B6358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5669"/>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5C53"/>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6E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8DA04-E3A3-4D37-BB59-80D3DB30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12697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2025-09-17T12:45:00Z</dcterms:modified>
</cp:coreProperties>
</file>