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F61D1">
        <w:rPr>
          <w:rFonts w:asciiTheme="majorHAnsi" w:hAnsiTheme="majorHAnsi" w:cs="Times New Roman"/>
        </w:rPr>
        <w:t xml:space="preserve"> 12</w:t>
      </w:r>
      <w:bookmarkStart w:id="0" w:name="_GoBack"/>
      <w:bookmarkEnd w:id="0"/>
      <w:r w:rsidR="00DE37C3">
        <w:rPr>
          <w:rFonts w:asciiTheme="majorHAnsi" w:hAnsiTheme="majorHAnsi" w:cs="Times New Roman"/>
        </w:rPr>
        <w:t>. května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DE37C3">
        <w:rPr>
          <w:rFonts w:asciiTheme="majorHAnsi" w:hAnsiTheme="majorHAnsi" w:cs="Times New Roman"/>
        </w:rPr>
        <w:t>2</w:t>
      </w:r>
      <w:r w:rsidR="00B24299">
        <w:rPr>
          <w:rFonts w:asciiTheme="majorHAnsi" w:hAnsiTheme="majorHAnsi" w:cs="Times New Roman"/>
        </w:rPr>
        <w:t>839</w:t>
      </w:r>
      <w:r w:rsidRPr="004F522B">
        <w:rPr>
          <w:rFonts w:asciiTheme="majorHAnsi" w:hAnsiTheme="majorHAnsi" w:cs="Times New Roman"/>
        </w:rPr>
        <w:t>-</w:t>
      </w:r>
      <w:r w:rsidR="00B24299">
        <w:rPr>
          <w:rFonts w:asciiTheme="majorHAnsi" w:hAnsiTheme="majorHAnsi" w:cs="Times New Roman"/>
        </w:rPr>
        <w:t>2</w:t>
      </w:r>
      <w:r w:rsidR="00BD7D67">
        <w:rPr>
          <w:rFonts w:asciiTheme="majorHAnsi" w:hAnsiTheme="majorHAnsi" w:cs="Times New Roman"/>
        </w:rPr>
        <w:t>/202</w:t>
      </w:r>
      <w:r w:rsidR="00B24299">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DE37C3">
        <w:rPr>
          <w:rFonts w:asciiTheme="majorHAnsi" w:hAnsiTheme="majorHAnsi" w:cs="Times New Roman"/>
          <w:b/>
          <w:color w:val="C00000"/>
        </w:rPr>
        <w:t>16. května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774D94" w:rsidRPr="00774D94">
        <w:rPr>
          <w:rFonts w:asciiTheme="majorHAnsi" w:eastAsia="Times New Roman" w:hAnsiTheme="majorHAnsi" w:cs="Times New Roman"/>
          <w:b/>
          <w:bCs/>
          <w:color w:val="C00000"/>
          <w:lang w:eastAsia="cs-CZ"/>
        </w:rPr>
        <w:t>ministerský rada oddělení financování odboru správce kapitoly sekce ekonomické Ministerstva obrany (</w:t>
      </w:r>
      <w:proofErr w:type="spellStart"/>
      <w:r w:rsidR="00774D94" w:rsidRPr="00774D94">
        <w:rPr>
          <w:rFonts w:asciiTheme="majorHAnsi" w:eastAsia="Times New Roman" w:hAnsiTheme="majorHAnsi" w:cs="Times New Roman"/>
          <w:b/>
          <w:bCs/>
          <w:color w:val="C00000"/>
          <w:lang w:eastAsia="cs-CZ"/>
        </w:rPr>
        <w:t>extID</w:t>
      </w:r>
      <w:proofErr w:type="spellEnd"/>
      <w:r w:rsidR="00774D94" w:rsidRPr="00774D94">
        <w:rPr>
          <w:rFonts w:asciiTheme="majorHAnsi" w:eastAsia="Times New Roman" w:hAnsiTheme="majorHAnsi" w:cs="Times New Roman"/>
          <w:b/>
          <w:bCs/>
          <w:color w:val="C00000"/>
          <w:lang w:eastAsia="cs-CZ"/>
        </w:rPr>
        <w:t> 0000 8201 0278</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6968B2" w:rsidRPr="006968B2">
        <w:rPr>
          <w:rFonts w:asciiTheme="majorHAnsi" w:hAnsiTheme="majorHAnsi" w:cs="Times New Roman"/>
        </w:rPr>
        <w:t>Tychonova 1, Praha</w:t>
      </w:r>
      <w:r w:rsidR="006968B2">
        <w:rPr>
          <w:rFonts w:asciiTheme="majorHAnsi" w:hAnsiTheme="majorHAnsi" w:cs="Times New Roman"/>
        </w:rPr>
        <w:t> </w:t>
      </w:r>
      <w:r w:rsidR="006968B2" w:rsidRPr="006968B2">
        <w:rPr>
          <w:rFonts w:asciiTheme="majorHAnsi" w:hAnsiTheme="majorHAnsi" w:cs="Times New Roman"/>
        </w:rPr>
        <w:t>6, PSČ 160 00</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006B50A7">
        <w:rPr>
          <w:rFonts w:asciiTheme="majorHAnsi" w:hAnsiTheme="majorHAnsi" w:cs="Times New Roman"/>
          <w:b/>
        </w:rPr>
        <w:t>Veřejné investování a zadávání veřejných zakázek</w:t>
      </w:r>
      <w:r w:rsidRPr="007D2EFE">
        <w:rPr>
          <w:rFonts w:asciiTheme="majorHAnsi" w:hAnsiTheme="majorHAnsi" w:cs="Times New Roman"/>
          <w:b/>
        </w:rPr>
        <w:t xml:space="preserve"> (č.</w:t>
      </w:r>
      <w:r w:rsidR="006409AD">
        <w:rPr>
          <w:rFonts w:asciiTheme="majorHAnsi" w:hAnsiTheme="majorHAnsi" w:cs="Times New Roman"/>
          <w:b/>
        </w:rPr>
        <w:t> </w:t>
      </w:r>
      <w:r w:rsidR="006B50A7">
        <w:rPr>
          <w:rFonts w:asciiTheme="majorHAnsi" w:hAnsiTheme="majorHAnsi" w:cs="Times New Roman"/>
          <w:b/>
        </w:rPr>
        <w:t>37</w:t>
      </w:r>
      <w:r>
        <w:rPr>
          <w:rFonts w:asciiTheme="majorHAnsi" w:hAnsiTheme="majorHAnsi" w:cs="Times New Roman"/>
          <w:b/>
        </w:rPr>
        <w:t>)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Metodické usměrňování veřejného investování a zadávání veřejných zakázek, například zpracovávání metodik</w:t>
      </w:r>
      <w:r>
        <w:rPr>
          <w:rFonts w:asciiTheme="majorHAnsi" w:hAnsiTheme="majorHAnsi" w:cs="Times New Roman"/>
        </w:rPr>
        <w:t xml:space="preserve"> </w:t>
      </w:r>
      <w:r w:rsidRPr="00F309E1">
        <w:rPr>
          <w:rFonts w:asciiTheme="majorHAnsi" w:hAnsiTheme="majorHAnsi" w:cs="Times New Roman"/>
        </w:rPr>
        <w:t>pro přípravu a realizaci projektů veřejných investic nebo metodik pro přípravu a zadávání veřejných zakázek.</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Posuzování návrhů koncepce rozvoje podpory akvizičního procesu a procesu financování.</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 xml:space="preserve">Zpracování návrhů nových vnitřních předpisů s </w:t>
      </w:r>
      <w:proofErr w:type="spellStart"/>
      <w:r w:rsidRPr="00F309E1">
        <w:rPr>
          <w:rFonts w:asciiTheme="majorHAnsi" w:hAnsiTheme="majorHAnsi" w:cs="Times New Roman"/>
        </w:rPr>
        <w:t>celore</w:t>
      </w:r>
      <w:r>
        <w:rPr>
          <w:rFonts w:asciiTheme="majorHAnsi" w:hAnsiTheme="majorHAnsi" w:cs="Times New Roman"/>
        </w:rPr>
        <w:t>z</w:t>
      </w:r>
      <w:r w:rsidRPr="00F309E1">
        <w:rPr>
          <w:rFonts w:asciiTheme="majorHAnsi" w:hAnsiTheme="majorHAnsi" w:cs="Times New Roman"/>
        </w:rPr>
        <w:t>ortní</w:t>
      </w:r>
      <w:proofErr w:type="spellEnd"/>
      <w:r w:rsidRPr="00F309E1">
        <w:rPr>
          <w:rFonts w:asciiTheme="majorHAnsi" w:hAnsiTheme="majorHAnsi" w:cs="Times New Roman"/>
        </w:rPr>
        <w:t xml:space="preserve"> působností za oblast akvizičního procesu.</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Posuzování a zpracování stanovisek k vnitřním předpisům předložených do připomínkového řízení jiných</w:t>
      </w:r>
      <w:r>
        <w:rPr>
          <w:rFonts w:asciiTheme="majorHAnsi" w:hAnsiTheme="majorHAnsi" w:cs="Times New Roman"/>
        </w:rPr>
        <w:t xml:space="preserve"> </w:t>
      </w:r>
      <w:r w:rsidRPr="00F309E1">
        <w:rPr>
          <w:rFonts w:asciiTheme="majorHAnsi" w:hAnsiTheme="majorHAnsi" w:cs="Times New Roman"/>
        </w:rPr>
        <w:t xml:space="preserve">organizačních celků </w:t>
      </w:r>
      <w:r w:rsidR="009D7CA0">
        <w:rPr>
          <w:rFonts w:asciiTheme="majorHAnsi" w:hAnsiTheme="majorHAnsi" w:cs="Times New Roman"/>
        </w:rPr>
        <w:t>organizační složky státu Ministerstva obrany (</w:t>
      </w:r>
      <w:r w:rsidRPr="00F309E1">
        <w:rPr>
          <w:rFonts w:asciiTheme="majorHAnsi" w:hAnsiTheme="majorHAnsi" w:cs="Times New Roman"/>
        </w:rPr>
        <w:t>OSS MO</w:t>
      </w:r>
      <w:r w:rsidR="009D7CA0">
        <w:rPr>
          <w:rFonts w:asciiTheme="majorHAnsi" w:hAnsiTheme="majorHAnsi" w:cs="Times New Roman"/>
        </w:rPr>
        <w:t>)</w:t>
      </w:r>
      <w:r w:rsidRPr="00F309E1">
        <w:rPr>
          <w:rFonts w:asciiTheme="majorHAnsi" w:hAnsiTheme="majorHAnsi" w:cs="Times New Roman"/>
        </w:rPr>
        <w:t>.</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Realizace pravidelného monitoringu věcné správnosti připravovaných nebo uzavřených smluv a</w:t>
      </w:r>
      <w:r w:rsidR="009D7CA0">
        <w:rPr>
          <w:rFonts w:asciiTheme="majorHAnsi" w:hAnsiTheme="majorHAnsi" w:cs="Times New Roman"/>
        </w:rPr>
        <w:t> </w:t>
      </w:r>
      <w:r w:rsidRPr="00F309E1">
        <w:rPr>
          <w:rFonts w:asciiTheme="majorHAnsi" w:hAnsiTheme="majorHAnsi" w:cs="Times New Roman"/>
        </w:rPr>
        <w:t>jejich</w:t>
      </w:r>
      <w:r>
        <w:rPr>
          <w:rFonts w:asciiTheme="majorHAnsi" w:hAnsiTheme="majorHAnsi" w:cs="Times New Roman"/>
        </w:rPr>
        <w:t xml:space="preserve"> </w:t>
      </w:r>
      <w:r w:rsidRPr="00F309E1">
        <w:rPr>
          <w:rFonts w:asciiTheme="majorHAnsi" w:hAnsiTheme="majorHAnsi" w:cs="Times New Roman"/>
        </w:rPr>
        <w:t>plnění.</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Zpracování stanovisek k vládním materiálům a vnitroresortním dokumentům.</w:t>
      </w:r>
    </w:p>
    <w:p w:rsidR="00F309E1"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Zabezpečení systému podpory akvizičního procesu a procesu financování s vazbou na systém rozpočtování OSS</w:t>
      </w:r>
      <w:r>
        <w:rPr>
          <w:rFonts w:asciiTheme="majorHAnsi" w:hAnsiTheme="majorHAnsi" w:cs="Times New Roman"/>
        </w:rPr>
        <w:t xml:space="preserve"> </w:t>
      </w:r>
      <w:r w:rsidRPr="00F309E1">
        <w:rPr>
          <w:rFonts w:asciiTheme="majorHAnsi" w:hAnsiTheme="majorHAnsi" w:cs="Times New Roman"/>
        </w:rPr>
        <w:t>MO</w:t>
      </w:r>
      <w:r w:rsidR="00D865F2">
        <w:rPr>
          <w:rFonts w:asciiTheme="majorHAnsi" w:hAnsiTheme="majorHAnsi" w:cs="Times New Roman"/>
        </w:rPr>
        <w:t>.</w:t>
      </w:r>
    </w:p>
    <w:p w:rsidR="00DC3473" w:rsidRPr="00F309E1" w:rsidRDefault="00F309E1" w:rsidP="00F309E1">
      <w:pPr>
        <w:pStyle w:val="Odstavecseseznamem"/>
        <w:numPr>
          <w:ilvl w:val="0"/>
          <w:numId w:val="39"/>
        </w:numPr>
        <w:spacing w:line="240" w:lineRule="auto"/>
        <w:jc w:val="both"/>
        <w:rPr>
          <w:rFonts w:asciiTheme="majorHAnsi" w:hAnsiTheme="majorHAnsi" w:cs="Times New Roman"/>
        </w:rPr>
      </w:pPr>
      <w:r w:rsidRPr="00F309E1">
        <w:rPr>
          <w:rFonts w:asciiTheme="majorHAnsi" w:hAnsiTheme="majorHAnsi" w:cs="Times New Roman"/>
        </w:rPr>
        <w:t>Zajištění odborné podpory při zpracování stanovisek v působnosti ředitele OSK SE M</w:t>
      </w:r>
      <w:r>
        <w:rPr>
          <w:rFonts w:asciiTheme="majorHAnsi" w:hAnsiTheme="majorHAnsi" w:cs="Times New Roman"/>
        </w:rPr>
        <w:t>O</w:t>
      </w:r>
      <w:r w:rsidR="00DC3473" w:rsidRPr="00A06135">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w:t>
      </w:r>
      <w:r w:rsidRPr="007B4D2B">
        <w:rPr>
          <w:rFonts w:ascii="Cambria" w:hAnsi="Cambria" w:cs="Cambria"/>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9D7CA0">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DA6A08">
        <w:rPr>
          <w:rFonts w:ascii="Cambria" w:hAnsi="Cambria" w:cs="Cambria"/>
          <w:b/>
          <w:bCs/>
          <w:color w:val="000000"/>
        </w:rPr>
        <w:t>srpen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CA1F05">
        <w:rPr>
          <w:rFonts w:ascii="Cambria" w:hAnsi="Cambria" w:cs="Cambria"/>
          <w:b/>
          <w:color w:val="000000"/>
        </w:rPr>
        <w:t>2</w:t>
      </w:r>
      <w:r w:rsidR="00E80CED">
        <w:rPr>
          <w:rFonts w:ascii="Cambria" w:hAnsi="Cambria" w:cs="Cambria"/>
          <w:b/>
          <w:color w:val="000000"/>
        </w:rPr>
        <w:t>9</w:t>
      </w:r>
      <w:r w:rsidR="00CA1F05">
        <w:rPr>
          <w:rFonts w:ascii="Cambria" w:hAnsi="Cambria" w:cs="Cambria"/>
          <w:b/>
          <w:color w:val="000000"/>
        </w:rPr>
        <w:t>. května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B24299" w:rsidRPr="00B24299">
        <w:rPr>
          <w:rFonts w:asciiTheme="majorHAnsi" w:eastAsia="Times New Roman" w:hAnsiTheme="majorHAnsi" w:cs="Times New Roman"/>
          <w:b/>
          <w:bCs/>
          <w:color w:val="000000" w:themeColor="text1"/>
          <w:lang w:eastAsia="cs-CZ"/>
        </w:rPr>
        <w:t>ministerský rada oddělení financování odboru správce kapitoly sekce ekonomické Ministerstva obrany (</w:t>
      </w:r>
      <w:proofErr w:type="spellStart"/>
      <w:r w:rsidR="00B24299" w:rsidRPr="00B24299">
        <w:rPr>
          <w:rFonts w:asciiTheme="majorHAnsi" w:eastAsia="Times New Roman" w:hAnsiTheme="majorHAnsi" w:cs="Times New Roman"/>
          <w:b/>
          <w:bCs/>
          <w:color w:val="000000" w:themeColor="text1"/>
          <w:lang w:eastAsia="cs-CZ"/>
        </w:rPr>
        <w:t>extID</w:t>
      </w:r>
      <w:proofErr w:type="spellEnd"/>
      <w:r w:rsidR="00B24299" w:rsidRPr="00B24299">
        <w:rPr>
          <w:rFonts w:asciiTheme="majorHAnsi" w:eastAsia="Times New Roman" w:hAnsiTheme="majorHAnsi" w:cs="Times New Roman"/>
          <w:b/>
          <w:bCs/>
          <w:color w:val="000000" w:themeColor="text1"/>
          <w:lang w:eastAsia="cs-CZ"/>
        </w:rPr>
        <w:t> 0000 8201 0278</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6017D6" w:rsidRPr="00D504C5" w:rsidRDefault="00250163" w:rsidP="006017D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9D7CA0" w:rsidRDefault="009D7CA0" w:rsidP="009D7CA0">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p w:rsidR="009D7CA0" w:rsidRPr="008134CE" w:rsidRDefault="009D7CA0" w:rsidP="009D7CA0">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D504C5" w:rsidRDefault="00D504C5"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DF61D1">
    <w:pPr>
      <w:pStyle w:val="Zpat"/>
      <w:jc w:val="center"/>
    </w:pPr>
  </w:p>
  <w:p w:rsidR="001873E3" w:rsidRDefault="00DF61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34D0"/>
    <w:rsid w:val="0063664E"/>
    <w:rsid w:val="00637F9B"/>
    <w:rsid w:val="006409AD"/>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968B2"/>
    <w:rsid w:val="006A1E60"/>
    <w:rsid w:val="006A24FD"/>
    <w:rsid w:val="006A2F11"/>
    <w:rsid w:val="006A3DDE"/>
    <w:rsid w:val="006A4F61"/>
    <w:rsid w:val="006A51B4"/>
    <w:rsid w:val="006A5BBB"/>
    <w:rsid w:val="006A6C8B"/>
    <w:rsid w:val="006B0AA8"/>
    <w:rsid w:val="006B26D2"/>
    <w:rsid w:val="006B2BE8"/>
    <w:rsid w:val="006B3610"/>
    <w:rsid w:val="006B50A7"/>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4D94"/>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CA0"/>
    <w:rsid w:val="009D7DB5"/>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879"/>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299"/>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4C5"/>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5F2"/>
    <w:rsid w:val="00D86872"/>
    <w:rsid w:val="00D90735"/>
    <w:rsid w:val="00D90A33"/>
    <w:rsid w:val="00D9284A"/>
    <w:rsid w:val="00D95C4F"/>
    <w:rsid w:val="00DA6A08"/>
    <w:rsid w:val="00DB216B"/>
    <w:rsid w:val="00DB7E2E"/>
    <w:rsid w:val="00DC0DD7"/>
    <w:rsid w:val="00DC1B01"/>
    <w:rsid w:val="00DC3473"/>
    <w:rsid w:val="00DC379E"/>
    <w:rsid w:val="00DC5AEE"/>
    <w:rsid w:val="00DD13A7"/>
    <w:rsid w:val="00DD44B3"/>
    <w:rsid w:val="00DD5108"/>
    <w:rsid w:val="00DD51CB"/>
    <w:rsid w:val="00DD588C"/>
    <w:rsid w:val="00DE1CD8"/>
    <w:rsid w:val="00DE3681"/>
    <w:rsid w:val="00DE37C3"/>
    <w:rsid w:val="00DE4E43"/>
    <w:rsid w:val="00DE6C6D"/>
    <w:rsid w:val="00DE7C62"/>
    <w:rsid w:val="00DF1ECF"/>
    <w:rsid w:val="00DF28D5"/>
    <w:rsid w:val="00DF5C7A"/>
    <w:rsid w:val="00DF61D1"/>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0CE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9E1"/>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1A4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2635-1CF2-4FA0-AF62-B4DD5D5C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10719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2025-05-09T11:12:00Z</dcterms:modified>
</cp:coreProperties>
</file>