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78356F">
        <w:rPr>
          <w:rFonts w:asciiTheme="majorHAnsi" w:hAnsiTheme="majorHAnsi" w:cs="Times New Roman"/>
        </w:rPr>
        <w:t xml:space="preserve"> </w:t>
      </w:r>
      <w:r w:rsidR="004430F3">
        <w:rPr>
          <w:rFonts w:asciiTheme="majorHAnsi" w:hAnsiTheme="majorHAnsi" w:cs="Times New Roman"/>
        </w:rPr>
        <w:t>3</w:t>
      </w:r>
      <w:r w:rsidR="0078356F">
        <w:rPr>
          <w:rFonts w:asciiTheme="majorHAnsi" w:hAnsiTheme="majorHAnsi" w:cs="Times New Roman"/>
        </w:rPr>
        <w:t xml:space="preserve">. </w:t>
      </w:r>
      <w:r w:rsidR="004430F3">
        <w:rPr>
          <w:rFonts w:asciiTheme="majorHAnsi" w:hAnsiTheme="majorHAnsi" w:cs="Times New Roman"/>
        </w:rPr>
        <w:t>dubna</w:t>
      </w:r>
      <w:r w:rsidR="004C2CC7">
        <w:rPr>
          <w:rFonts w:asciiTheme="majorHAnsi" w:hAnsiTheme="majorHAnsi" w:cs="Times New Roman"/>
        </w:rPr>
        <w:t xml:space="preserve"> 202</w:t>
      </w:r>
      <w:r w:rsidR="00BA5259">
        <w:rPr>
          <w:rFonts w:asciiTheme="majorHAnsi" w:hAnsiTheme="majorHAnsi" w:cs="Times New Roman"/>
        </w:rPr>
        <w:t>5</w:t>
      </w:r>
    </w:p>
    <w:p w:rsidR="004430F3" w:rsidRPr="002A7EAB" w:rsidRDefault="004430F3" w:rsidP="004430F3">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Pr>
          <w:rFonts w:asciiTheme="majorHAnsi" w:hAnsiTheme="majorHAnsi" w:cs="Times New Roman"/>
        </w:rPr>
        <w:t>10677</w:t>
      </w:r>
      <w:r w:rsidRPr="004F522B">
        <w:rPr>
          <w:rFonts w:asciiTheme="majorHAnsi" w:hAnsiTheme="majorHAnsi" w:cs="Times New Roman"/>
        </w:rPr>
        <w:t>-</w:t>
      </w:r>
      <w:r>
        <w:rPr>
          <w:rFonts w:asciiTheme="majorHAnsi" w:hAnsiTheme="majorHAnsi" w:cs="Times New Roman"/>
        </w:rPr>
        <w:t>27/2022</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B04F5A">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1CCE" w:rsidRPr="000242E6" w:rsidRDefault="002A7EAB" w:rsidP="002A1CCE">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78356F">
        <w:rPr>
          <w:rFonts w:asciiTheme="majorHAnsi" w:hAnsiTheme="majorHAnsi" w:cs="Times New Roman"/>
          <w:b/>
          <w:color w:val="C00000"/>
        </w:rPr>
        <w:t xml:space="preserve">4. </w:t>
      </w:r>
      <w:r w:rsidR="00ED4188">
        <w:rPr>
          <w:rFonts w:asciiTheme="majorHAnsi" w:hAnsiTheme="majorHAnsi" w:cs="Times New Roman"/>
          <w:b/>
          <w:color w:val="C00000"/>
        </w:rPr>
        <w:t>dubna</w:t>
      </w:r>
      <w:r w:rsidR="0078356F">
        <w:rPr>
          <w:rFonts w:asciiTheme="majorHAnsi" w:hAnsiTheme="majorHAnsi" w:cs="Times New Roman"/>
          <w:b/>
          <w:color w:val="C00000"/>
        </w:rPr>
        <w:t xml:space="preserve"> </w:t>
      </w:r>
      <w:r w:rsidR="009F5890">
        <w:rPr>
          <w:rFonts w:asciiTheme="majorHAnsi" w:hAnsiTheme="majorHAnsi" w:cs="Times New Roman"/>
          <w:b/>
          <w:color w:val="C00000"/>
        </w:rPr>
        <w:t>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2A1CCE" w:rsidRPr="001443C1">
        <w:rPr>
          <w:rFonts w:asciiTheme="majorHAnsi" w:eastAsia="Times New Roman" w:hAnsiTheme="majorHAnsi" w:cs="Times New Roman"/>
          <w:b/>
          <w:bCs/>
          <w:color w:val="C00000"/>
          <w:lang w:eastAsia="cs-CZ"/>
        </w:rPr>
        <w:t>vrchní ministerský rada oddělení informatizace ekonomických procesů odboru správce kapitoly sekce ekonomické Ministerstva obrany (</w:t>
      </w:r>
      <w:proofErr w:type="spellStart"/>
      <w:r w:rsidR="002A1CCE" w:rsidRPr="001443C1">
        <w:rPr>
          <w:rFonts w:asciiTheme="majorHAnsi" w:eastAsia="Times New Roman" w:hAnsiTheme="majorHAnsi" w:cs="Times New Roman"/>
          <w:b/>
          <w:bCs/>
          <w:color w:val="C00000"/>
          <w:lang w:eastAsia="cs-CZ"/>
        </w:rPr>
        <w:t>extID</w:t>
      </w:r>
      <w:proofErr w:type="spellEnd"/>
      <w:r w:rsidR="002A1CCE" w:rsidRPr="001443C1">
        <w:rPr>
          <w:rFonts w:asciiTheme="majorHAnsi" w:eastAsia="Times New Roman" w:hAnsiTheme="majorHAnsi" w:cs="Times New Roman"/>
          <w:b/>
          <w:bCs/>
          <w:color w:val="C00000"/>
          <w:lang w:eastAsia="cs-CZ"/>
        </w:rPr>
        <w:t> 2022 0075 4202</w:t>
      </w:r>
      <w:r w:rsidR="002A1CCE" w:rsidRPr="002A7EAB">
        <w:rPr>
          <w:rFonts w:asciiTheme="majorHAnsi" w:eastAsia="Times New Roman" w:hAnsiTheme="majorHAnsi" w:cs="Times New Roman"/>
          <w:b/>
          <w:bCs/>
          <w:color w:val="C00000"/>
          <w:lang w:eastAsia="cs-CZ"/>
        </w:rPr>
        <w:t>)</w:t>
      </w:r>
      <w:r w:rsidR="002A1CCE">
        <w:rPr>
          <w:rFonts w:asciiTheme="majorHAnsi" w:eastAsia="Times New Roman" w:hAnsiTheme="majorHAnsi" w:cs="Times New Roman"/>
          <w:b/>
          <w:bCs/>
          <w:color w:val="C00000"/>
          <w:lang w:eastAsia="cs-CZ"/>
        </w:rPr>
        <w:t xml:space="preserve"> </w:t>
      </w:r>
      <w:r w:rsidR="002A1CCE" w:rsidRPr="000242E6">
        <w:rPr>
          <w:rFonts w:asciiTheme="majorHAnsi" w:hAnsiTheme="majorHAnsi" w:cs="Times New Roman"/>
        </w:rPr>
        <w:t>s</w:t>
      </w:r>
      <w:r w:rsidR="002A1CCE">
        <w:rPr>
          <w:rFonts w:asciiTheme="majorHAnsi" w:hAnsiTheme="majorHAnsi" w:cs="Times New Roman"/>
        </w:rPr>
        <w:t> pracovištěm Tychonova 1, Praha 6, PSČ 160 01</w:t>
      </w:r>
      <w:r w:rsidR="002A1CCE" w:rsidRPr="000242E6">
        <w:rPr>
          <w:rFonts w:asciiTheme="majorHAnsi" w:hAnsiTheme="majorHAnsi" w:cs="Times New Roman"/>
        </w:rPr>
        <w:t>.</w:t>
      </w:r>
    </w:p>
    <w:p w:rsidR="002A1CCE" w:rsidRDefault="002A1CCE" w:rsidP="002A1CCE">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oboru státní služby </w:t>
      </w:r>
      <w:r>
        <w:rPr>
          <w:rFonts w:asciiTheme="majorHAnsi" w:hAnsiTheme="majorHAnsi" w:cs="Times New Roman"/>
          <w:b/>
        </w:rPr>
        <w:t>Informační a komunikační technologie</w:t>
      </w:r>
      <w:r w:rsidRPr="007D2EFE">
        <w:rPr>
          <w:rFonts w:asciiTheme="majorHAnsi" w:hAnsiTheme="majorHAnsi" w:cs="Times New Roman"/>
          <w:b/>
        </w:rPr>
        <w:t xml:space="preserve"> (č. </w:t>
      </w:r>
      <w:r>
        <w:rPr>
          <w:rFonts w:asciiTheme="majorHAnsi" w:hAnsiTheme="majorHAnsi" w:cs="Times New Roman"/>
          <w:b/>
        </w:rPr>
        <w:t>28).</w:t>
      </w:r>
    </w:p>
    <w:p w:rsidR="00A43760" w:rsidRPr="006B3610" w:rsidRDefault="00A43760" w:rsidP="002A1CCE">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ED4188" w:rsidRDefault="00ED4188" w:rsidP="00ED4188">
      <w:pPr>
        <w:pStyle w:val="Odstavecseseznamem"/>
        <w:numPr>
          <w:ilvl w:val="0"/>
          <w:numId w:val="39"/>
        </w:numPr>
        <w:spacing w:before="120" w:line="223" w:lineRule="auto"/>
        <w:jc w:val="both"/>
        <w:rPr>
          <w:rFonts w:asciiTheme="majorHAnsi" w:eastAsia="Times New Roman" w:hAnsiTheme="majorHAnsi" w:cs="Times New Roman"/>
          <w:lang w:eastAsia="cs-CZ"/>
        </w:rPr>
      </w:pPr>
      <w:r w:rsidRPr="00A3260E">
        <w:rPr>
          <w:rFonts w:asciiTheme="majorHAnsi" w:eastAsia="Times New Roman" w:hAnsiTheme="majorHAnsi" w:cs="Times New Roman"/>
          <w:lang w:eastAsia="cs-CZ"/>
        </w:rPr>
        <w:t>Tvorba a rozvoj celostátní koncepce a celostátní systémová koordinace proce</w:t>
      </w:r>
      <w:r>
        <w:rPr>
          <w:rFonts w:asciiTheme="majorHAnsi" w:eastAsia="Times New Roman" w:hAnsiTheme="majorHAnsi" w:cs="Times New Roman"/>
          <w:lang w:eastAsia="cs-CZ"/>
        </w:rPr>
        <w:t>sů elektronizace veřejné správy</w:t>
      </w:r>
      <w:r w:rsidRPr="004D645D">
        <w:rPr>
          <w:rFonts w:asciiTheme="majorHAnsi" w:eastAsia="Times New Roman" w:hAnsiTheme="majorHAnsi" w:cs="Times New Roman"/>
          <w:lang w:eastAsia="cs-CZ"/>
        </w:rPr>
        <w:t>.</w:t>
      </w:r>
    </w:p>
    <w:p w:rsidR="00ED4188" w:rsidRPr="00BE69B6" w:rsidRDefault="00ED4188" w:rsidP="00ED4188">
      <w:pPr>
        <w:pStyle w:val="Odstavecseseznamem"/>
        <w:numPr>
          <w:ilvl w:val="0"/>
          <w:numId w:val="39"/>
        </w:numPr>
        <w:spacing w:before="120" w:line="223" w:lineRule="auto"/>
        <w:jc w:val="both"/>
        <w:rPr>
          <w:rFonts w:asciiTheme="majorHAnsi" w:eastAsia="Times New Roman" w:hAnsiTheme="majorHAnsi" w:cs="Times New Roman"/>
          <w:lang w:eastAsia="cs-CZ"/>
        </w:rPr>
      </w:pPr>
      <w:r w:rsidRPr="00BE69B6">
        <w:rPr>
          <w:rFonts w:asciiTheme="majorHAnsi" w:eastAsia="Times New Roman" w:hAnsiTheme="majorHAnsi" w:cs="Times New Roman"/>
          <w:lang w:eastAsia="cs-CZ"/>
        </w:rPr>
        <w:t>Projektové řízení implementace FIS, podpora řízení vedení projektu FIS a řídícího výboru FIS.</w:t>
      </w:r>
    </w:p>
    <w:p w:rsidR="00ED4188" w:rsidRPr="00BE69B6" w:rsidRDefault="00ED4188" w:rsidP="00ED4188">
      <w:pPr>
        <w:pStyle w:val="Odstavecseseznamem"/>
        <w:numPr>
          <w:ilvl w:val="0"/>
          <w:numId w:val="39"/>
        </w:numPr>
        <w:spacing w:before="120" w:line="223" w:lineRule="auto"/>
        <w:jc w:val="both"/>
        <w:rPr>
          <w:rFonts w:asciiTheme="majorHAnsi" w:eastAsia="Times New Roman" w:hAnsiTheme="majorHAnsi" w:cs="Times New Roman"/>
          <w:lang w:eastAsia="cs-CZ"/>
        </w:rPr>
      </w:pPr>
      <w:r w:rsidRPr="00BE69B6">
        <w:rPr>
          <w:rFonts w:asciiTheme="majorHAnsi" w:eastAsia="Times New Roman" w:hAnsiTheme="majorHAnsi" w:cs="Times New Roman"/>
          <w:lang w:eastAsia="cs-CZ"/>
        </w:rPr>
        <w:t>Zabezpečování kompatibility ekonomického informačního systému s informačními systémy orgánů státní správy (zejména ISSP, EDS/SMVS, CEDR) a jeho návaznost na samostatné rezortní informačními systémy pro řízení zdrojů (zejména ISL, ISSP).</w:t>
      </w:r>
    </w:p>
    <w:p w:rsidR="00ED4188" w:rsidRPr="00BE69B6" w:rsidRDefault="00ED4188" w:rsidP="00ED4188">
      <w:pPr>
        <w:pStyle w:val="Odstavecseseznamem"/>
        <w:numPr>
          <w:ilvl w:val="0"/>
          <w:numId w:val="39"/>
        </w:numPr>
        <w:spacing w:before="120" w:line="223" w:lineRule="auto"/>
        <w:jc w:val="both"/>
        <w:rPr>
          <w:rFonts w:asciiTheme="majorHAnsi" w:eastAsia="Times New Roman" w:hAnsiTheme="majorHAnsi" w:cs="Times New Roman"/>
          <w:lang w:eastAsia="cs-CZ"/>
        </w:rPr>
      </w:pPr>
      <w:r w:rsidRPr="00BE69B6">
        <w:rPr>
          <w:rFonts w:asciiTheme="majorHAnsi" w:eastAsia="Times New Roman" w:hAnsiTheme="majorHAnsi" w:cs="Times New Roman"/>
          <w:lang w:eastAsia="cs-CZ"/>
        </w:rPr>
        <w:t>Naplnění cílů procesu rozvoje FIS s postupným doplňováním funkčnosti FIS.</w:t>
      </w:r>
    </w:p>
    <w:p w:rsidR="00ED4188" w:rsidRPr="00BE69B6" w:rsidRDefault="00ED4188" w:rsidP="00ED4188">
      <w:pPr>
        <w:pStyle w:val="Odstavecseseznamem"/>
        <w:numPr>
          <w:ilvl w:val="0"/>
          <w:numId w:val="39"/>
        </w:numPr>
        <w:spacing w:before="120" w:line="223" w:lineRule="auto"/>
        <w:jc w:val="both"/>
        <w:rPr>
          <w:rFonts w:asciiTheme="majorHAnsi" w:eastAsia="Times New Roman" w:hAnsiTheme="majorHAnsi" w:cs="Times New Roman"/>
          <w:lang w:eastAsia="cs-CZ"/>
        </w:rPr>
      </w:pPr>
      <w:r w:rsidRPr="00BE69B6">
        <w:rPr>
          <w:rFonts w:asciiTheme="majorHAnsi" w:eastAsia="Times New Roman" w:hAnsiTheme="majorHAnsi" w:cs="Times New Roman"/>
          <w:lang w:eastAsia="cs-CZ"/>
        </w:rPr>
        <w:t>Příprava návrhu rozpočtu na výstavbu systému v</w:t>
      </w:r>
      <w:r>
        <w:rPr>
          <w:rFonts w:asciiTheme="majorHAnsi" w:eastAsia="Times New Roman" w:hAnsiTheme="majorHAnsi" w:cs="Times New Roman"/>
          <w:lang w:eastAsia="cs-CZ"/>
        </w:rPr>
        <w:t> </w:t>
      </w:r>
      <w:r w:rsidRPr="00BE69B6">
        <w:rPr>
          <w:rFonts w:asciiTheme="majorHAnsi" w:eastAsia="Times New Roman" w:hAnsiTheme="majorHAnsi" w:cs="Times New Roman"/>
          <w:lang w:eastAsia="cs-CZ"/>
        </w:rPr>
        <w:t>rámci jeho jednotlivých etap.</w:t>
      </w:r>
    </w:p>
    <w:p w:rsidR="00ED4188" w:rsidRPr="00BE69B6" w:rsidRDefault="00ED4188" w:rsidP="00ED4188">
      <w:pPr>
        <w:pStyle w:val="Odstavecseseznamem"/>
        <w:numPr>
          <w:ilvl w:val="0"/>
          <w:numId w:val="39"/>
        </w:numPr>
        <w:spacing w:before="120" w:line="223" w:lineRule="auto"/>
        <w:jc w:val="both"/>
        <w:rPr>
          <w:rFonts w:asciiTheme="majorHAnsi" w:eastAsia="Times New Roman" w:hAnsiTheme="majorHAnsi" w:cs="Times New Roman"/>
          <w:lang w:eastAsia="cs-CZ"/>
        </w:rPr>
      </w:pPr>
      <w:r w:rsidRPr="00BE69B6">
        <w:rPr>
          <w:rFonts w:asciiTheme="majorHAnsi" w:eastAsia="Times New Roman" w:hAnsiTheme="majorHAnsi" w:cs="Times New Roman"/>
          <w:lang w:eastAsia="cs-CZ"/>
        </w:rPr>
        <w:t xml:space="preserve">Koncepční a normotvorná činnost při řešení nejsložitějších úkolů rozvoje informačních systémů </w:t>
      </w:r>
      <w:r>
        <w:rPr>
          <w:rFonts w:asciiTheme="majorHAnsi" w:eastAsia="Times New Roman" w:hAnsiTheme="majorHAnsi" w:cs="Times New Roman"/>
          <w:lang w:eastAsia="cs-CZ"/>
        </w:rPr>
        <w:t>Ministerstva obrany</w:t>
      </w:r>
      <w:r w:rsidRPr="00BE69B6">
        <w:rPr>
          <w:rFonts w:asciiTheme="majorHAnsi" w:eastAsia="Times New Roman" w:hAnsiTheme="majorHAnsi" w:cs="Times New Roman"/>
          <w:lang w:eastAsia="cs-CZ"/>
        </w:rPr>
        <w:t>.</w:t>
      </w:r>
    </w:p>
    <w:p w:rsidR="00ED4188" w:rsidRPr="00BE69B6" w:rsidRDefault="00ED4188" w:rsidP="00ED4188">
      <w:pPr>
        <w:pStyle w:val="Odstavecseseznamem"/>
        <w:numPr>
          <w:ilvl w:val="0"/>
          <w:numId w:val="39"/>
        </w:numPr>
        <w:spacing w:before="120" w:line="223" w:lineRule="auto"/>
        <w:jc w:val="both"/>
        <w:rPr>
          <w:rFonts w:asciiTheme="majorHAnsi" w:eastAsia="Times New Roman" w:hAnsiTheme="majorHAnsi" w:cs="Times New Roman"/>
          <w:lang w:eastAsia="cs-CZ"/>
        </w:rPr>
      </w:pPr>
      <w:r w:rsidRPr="00BE69B6">
        <w:rPr>
          <w:rFonts w:asciiTheme="majorHAnsi" w:eastAsia="Times New Roman" w:hAnsiTheme="majorHAnsi" w:cs="Times New Roman"/>
          <w:lang w:eastAsia="cs-CZ"/>
        </w:rPr>
        <w:t xml:space="preserve">Samostatné tvůrčí řešení výstavby informačních systémů </w:t>
      </w:r>
      <w:r>
        <w:rPr>
          <w:rFonts w:asciiTheme="majorHAnsi" w:eastAsia="Times New Roman" w:hAnsiTheme="majorHAnsi" w:cs="Times New Roman"/>
          <w:lang w:eastAsia="cs-CZ"/>
        </w:rPr>
        <w:t>Ministerstva obrany</w:t>
      </w:r>
      <w:r w:rsidRPr="00BE69B6">
        <w:rPr>
          <w:rFonts w:asciiTheme="majorHAnsi" w:eastAsia="Times New Roman" w:hAnsiTheme="majorHAnsi" w:cs="Times New Roman"/>
          <w:lang w:eastAsia="cs-CZ"/>
        </w:rPr>
        <w:t xml:space="preserve"> s celostátní působností s vazbami na informační systémy členských států NATO.</w:t>
      </w:r>
    </w:p>
    <w:p w:rsidR="00ED4188" w:rsidRPr="00BE69B6" w:rsidRDefault="00ED4188" w:rsidP="00ED4188">
      <w:pPr>
        <w:pStyle w:val="Odstavecseseznamem"/>
        <w:numPr>
          <w:ilvl w:val="0"/>
          <w:numId w:val="39"/>
        </w:numPr>
        <w:spacing w:before="120" w:line="223" w:lineRule="auto"/>
        <w:jc w:val="both"/>
        <w:rPr>
          <w:rFonts w:asciiTheme="majorHAnsi" w:eastAsia="Times New Roman" w:hAnsiTheme="majorHAnsi" w:cs="Times New Roman"/>
          <w:lang w:eastAsia="cs-CZ"/>
        </w:rPr>
      </w:pPr>
      <w:r w:rsidRPr="00BE69B6">
        <w:rPr>
          <w:rFonts w:asciiTheme="majorHAnsi" w:eastAsia="Times New Roman" w:hAnsiTheme="majorHAnsi" w:cs="Times New Roman"/>
          <w:lang w:eastAsia="cs-CZ"/>
        </w:rPr>
        <w:t>Samostatná koncepční a systémová činnost při správě a řízení systémových procesů v</w:t>
      </w:r>
      <w:r>
        <w:rPr>
          <w:rFonts w:asciiTheme="majorHAnsi" w:eastAsia="Times New Roman" w:hAnsiTheme="majorHAnsi" w:cs="Times New Roman"/>
          <w:lang w:eastAsia="cs-CZ"/>
        </w:rPr>
        <w:t> </w:t>
      </w:r>
      <w:r w:rsidRPr="00BE69B6">
        <w:rPr>
          <w:rFonts w:asciiTheme="majorHAnsi" w:eastAsia="Times New Roman" w:hAnsiTheme="majorHAnsi" w:cs="Times New Roman"/>
          <w:lang w:eastAsia="cs-CZ"/>
        </w:rPr>
        <w:t>ekonomických informačních systémech.</w:t>
      </w:r>
    </w:p>
    <w:p w:rsidR="00ED4188" w:rsidRPr="00020318" w:rsidRDefault="00ED4188" w:rsidP="00ED4188">
      <w:pPr>
        <w:pStyle w:val="Odstavecseseznamem"/>
        <w:numPr>
          <w:ilvl w:val="0"/>
          <w:numId w:val="39"/>
        </w:numPr>
        <w:spacing w:line="240" w:lineRule="auto"/>
        <w:jc w:val="both"/>
        <w:rPr>
          <w:rFonts w:asciiTheme="majorHAnsi" w:hAnsiTheme="majorHAnsi" w:cs="Times New Roman"/>
        </w:rPr>
      </w:pPr>
      <w:r w:rsidRPr="00BE69B6">
        <w:rPr>
          <w:rFonts w:asciiTheme="majorHAnsi" w:eastAsia="Times New Roman" w:hAnsiTheme="majorHAnsi" w:cs="Times New Roman"/>
          <w:lang w:eastAsia="cs-CZ"/>
        </w:rPr>
        <w:t>Samostatná koncepční a systémová činnost při správě bezpečnostních technologií a tvorbě bezpečnostní politiky v ekonom</w:t>
      </w:r>
      <w:r>
        <w:rPr>
          <w:rFonts w:asciiTheme="majorHAnsi" w:eastAsia="Times New Roman" w:hAnsiTheme="majorHAnsi" w:cs="Times New Roman"/>
          <w:lang w:eastAsia="cs-CZ"/>
        </w:rPr>
        <w:t>ických informačních systémech Ministerstva obrany</w:t>
      </w:r>
      <w:r w:rsidRPr="00BE69B6">
        <w:rPr>
          <w:rFonts w:asciiTheme="majorHAnsi" w:eastAsia="Times New Roman" w:hAnsiTheme="majorHAnsi" w:cs="Times New Roman"/>
          <w:lang w:eastAsia="cs-CZ"/>
        </w:rPr>
        <w:t xml:space="preserve"> s celostátní působností</w:t>
      </w:r>
      <w:r w:rsidRPr="0095775B">
        <w:rPr>
          <w:rFonts w:asciiTheme="majorHAnsi" w:hAnsiTheme="majorHAnsi" w:cs="Times New Roman"/>
        </w:rPr>
        <w:t>.</w:t>
      </w:r>
    </w:p>
    <w:p w:rsidR="0049691E" w:rsidRPr="00901BDC" w:rsidRDefault="0013713C" w:rsidP="004E23C8">
      <w:pPr>
        <w:pStyle w:val="Odstavecseseznamem"/>
        <w:numPr>
          <w:ilvl w:val="0"/>
          <w:numId w:val="39"/>
        </w:numPr>
        <w:spacing w:before="120" w:after="120" w:line="240" w:lineRule="auto"/>
        <w:jc w:val="both"/>
        <w:rPr>
          <w:rFonts w:asciiTheme="majorHAnsi" w:eastAsia="Times New Roman" w:hAnsiTheme="majorHAnsi" w:cs="Times New Roman"/>
          <w:lang w:eastAsia="cs-CZ"/>
        </w:rPr>
      </w:pPr>
      <w:r w:rsidRPr="0013713C">
        <w:rPr>
          <w:rFonts w:asciiTheme="majorHAnsi" w:eastAsia="Times New Roman" w:hAnsiTheme="majorHAnsi" w:cs="Times New Roman"/>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2A1CCE">
        <w:rPr>
          <w:rFonts w:ascii="Cambria" w:hAnsi="Cambria" w:cs="Cambria"/>
          <w:b/>
          <w:bCs/>
          <w:color w:val="000000"/>
        </w:rPr>
        <w:t>4</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137D2" w:rsidRPr="006B3610" w:rsidRDefault="009137D2" w:rsidP="009137D2">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sidR="002A1CCE">
        <w:rPr>
          <w:rFonts w:ascii="Cambria" w:hAnsi="Cambria" w:cs="Cambria"/>
          <w:b/>
          <w:bCs/>
          <w:color w:val="000000"/>
        </w:rPr>
        <w:t>36</w:t>
      </w:r>
      <w:r>
        <w:rPr>
          <w:rFonts w:ascii="Cambria" w:hAnsi="Cambria" w:cs="Cambria"/>
          <w:b/>
          <w:bCs/>
          <w:color w:val="000000"/>
        </w:rPr>
        <w:t xml:space="preserve"> </w:t>
      </w:r>
      <w:r w:rsidR="002A1CCE">
        <w:rPr>
          <w:rFonts w:ascii="Cambria" w:hAnsi="Cambria" w:cs="Cambria"/>
          <w:b/>
          <w:bCs/>
          <w:color w:val="000000"/>
        </w:rPr>
        <w:t>240</w:t>
      </w:r>
      <w:r w:rsidRPr="006B3610">
        <w:rPr>
          <w:rFonts w:ascii="Cambria" w:hAnsi="Cambria" w:cs="Cambria"/>
          <w:b/>
          <w:bCs/>
          <w:color w:val="000000"/>
        </w:rPr>
        <w:t xml:space="preserve"> Kč do </w:t>
      </w:r>
      <w:r w:rsidR="002A1CCE">
        <w:rPr>
          <w:rFonts w:ascii="Cambria" w:hAnsi="Cambria" w:cs="Cambria"/>
          <w:b/>
          <w:bCs/>
          <w:color w:val="000000"/>
        </w:rPr>
        <w:t>52</w:t>
      </w:r>
      <w:r>
        <w:rPr>
          <w:rFonts w:ascii="Cambria" w:hAnsi="Cambria" w:cs="Cambria"/>
          <w:b/>
          <w:bCs/>
          <w:color w:val="000000"/>
        </w:rPr>
        <w:t xml:space="preserve"> </w:t>
      </w:r>
      <w:r w:rsidR="002A1CCE">
        <w:rPr>
          <w:rFonts w:ascii="Cambria" w:hAnsi="Cambria" w:cs="Cambria"/>
          <w:b/>
          <w:bCs/>
          <w:color w:val="000000"/>
        </w:rPr>
        <w:t>93</w:t>
      </w:r>
      <w:r>
        <w:rPr>
          <w:rFonts w:ascii="Cambria" w:hAnsi="Cambria" w:cs="Cambria"/>
          <w:b/>
          <w:bCs/>
          <w:color w:val="000000"/>
        </w:rPr>
        <w:t>0</w:t>
      </w:r>
      <w:r w:rsidRPr="006B3610">
        <w:rPr>
          <w:rFonts w:ascii="Cambria" w:hAnsi="Cambria" w:cs="Cambria"/>
          <w:b/>
          <w:bCs/>
          <w:color w:val="000000"/>
        </w:rPr>
        <w:t xml:space="preserve"> Kč</w:t>
      </w:r>
      <w:r w:rsidRPr="006B3610">
        <w:rPr>
          <w:rFonts w:ascii="Cambria" w:hAnsi="Cambria" w:cs="Cambria"/>
          <w:color w:val="000000"/>
        </w:rPr>
        <w:t xml:space="preserve">. </w:t>
      </w:r>
    </w:p>
    <w:p w:rsidR="00935D24" w:rsidRPr="009B090A" w:rsidRDefault="003F21AF" w:rsidP="009B090A">
      <w:pPr>
        <w:spacing w:before="120" w:after="120" w:line="240" w:lineRule="auto"/>
        <w:jc w:val="both"/>
        <w:rPr>
          <w:rFonts w:ascii="Cambria" w:hAnsi="Cambria" w:cs="Cambria"/>
          <w:color w:val="000000"/>
        </w:rPr>
      </w:pPr>
      <w:r w:rsidRPr="009B76FF">
        <w:rPr>
          <w:rFonts w:ascii="Cambria" w:hAnsi="Cambria" w:cs="Cambria"/>
          <w:color w:val="000000"/>
        </w:rPr>
        <w:t xml:space="preserve">Jedná se o tzv. klíčové služební místo podle § 1 odst. 3 nařízení vlády č. 304/2014 Sb. a státnímu zaměstnanci lze určit platový tarif až do výše </w:t>
      </w:r>
      <w:r w:rsidR="009B76FF" w:rsidRPr="009B76FF">
        <w:rPr>
          <w:rFonts w:ascii="Cambria" w:hAnsi="Cambria" w:cs="Cambria"/>
          <w:b/>
          <w:color w:val="000000"/>
        </w:rPr>
        <w:t>73</w:t>
      </w:r>
      <w:r w:rsidR="004B030A" w:rsidRPr="009B76FF">
        <w:rPr>
          <w:rFonts w:ascii="Cambria" w:hAnsi="Cambria" w:cs="Cambria"/>
          <w:b/>
          <w:color w:val="000000"/>
        </w:rPr>
        <w:t xml:space="preserve"> </w:t>
      </w:r>
      <w:r w:rsidR="009B76FF" w:rsidRPr="009B76FF">
        <w:rPr>
          <w:rFonts w:ascii="Cambria" w:hAnsi="Cambria" w:cs="Cambria"/>
          <w:b/>
          <w:color w:val="000000"/>
        </w:rPr>
        <w:t>542</w:t>
      </w:r>
      <w:r w:rsidRPr="009B76FF">
        <w:rPr>
          <w:rFonts w:ascii="Cambria" w:hAnsi="Cambria" w:cs="Cambria"/>
          <w:b/>
          <w:color w:val="000000"/>
        </w:rPr>
        <w:t xml:space="preserve"> Kč, </w:t>
      </w:r>
      <w:r w:rsidRPr="009B76FF">
        <w:rPr>
          <w:rFonts w:ascii="Cambria" w:hAnsi="Cambria" w:cs="Cambria"/>
          <w:color w:val="000000"/>
        </w:rPr>
        <w:t>za předpokladu, že bude plnit nejnáročnější a</w:t>
      </w:r>
      <w:r w:rsidR="005311B2" w:rsidRPr="009B76FF">
        <w:rPr>
          <w:rFonts w:ascii="Cambria" w:hAnsi="Cambria" w:cs="Cambria"/>
          <w:color w:val="000000"/>
        </w:rPr>
        <w:t> </w:t>
      </w:r>
      <w:r w:rsidRPr="009B76FF">
        <w:rPr>
          <w:rFonts w:ascii="Cambria" w:hAnsi="Cambria" w:cs="Cambria"/>
          <w:color w:val="000000"/>
        </w:rPr>
        <w:t>pro služební úřad nepostradatelné služební úkoly</w:t>
      </w:r>
      <w:r w:rsidR="009137D2" w:rsidRPr="009B76FF">
        <w:rPr>
          <w:rFonts w:ascii="Cambria" w:hAnsi="Cambria" w:cs="Cambria"/>
          <w:color w:val="000000"/>
        </w:rPr>
        <w:t>.</w:t>
      </w:r>
      <w:r w:rsidR="009137D2" w:rsidRPr="006B3610">
        <w:rPr>
          <w:rFonts w:ascii="Cambria" w:hAnsi="Cambria" w:cs="Cambria"/>
          <w:color w:val="000000"/>
        </w:rPr>
        <w:t xml:space="preserve"> </w:t>
      </w:r>
    </w:p>
    <w:p w:rsidR="009137D2" w:rsidRDefault="009137D2" w:rsidP="009137D2">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9137D2" w:rsidP="009137D2">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w:t>
      </w:r>
      <w:r w:rsidR="002A1CCE">
        <w:rPr>
          <w:rFonts w:ascii="Cambria" w:hAnsi="Cambria" w:cs="Cambria"/>
          <w:b/>
          <w:bCs/>
          <w:color w:val="000000"/>
        </w:rPr>
        <w:t>647</w:t>
      </w:r>
      <w:r w:rsidRPr="006B3610">
        <w:rPr>
          <w:rFonts w:ascii="Cambria" w:hAnsi="Cambria" w:cs="Cambria"/>
          <w:b/>
          <w:bCs/>
          <w:color w:val="000000"/>
        </w:rPr>
        <w:t xml:space="preserve"> Kč do </w:t>
      </w:r>
      <w:r w:rsidR="00BA5259">
        <w:rPr>
          <w:rFonts w:ascii="Cambria" w:hAnsi="Cambria" w:cs="Cambria"/>
          <w:b/>
          <w:bCs/>
          <w:color w:val="000000"/>
        </w:rPr>
        <w:t>7</w:t>
      </w:r>
      <w:r>
        <w:rPr>
          <w:rFonts w:ascii="Cambria" w:hAnsi="Cambria" w:cs="Cambria"/>
          <w:b/>
          <w:bCs/>
          <w:color w:val="000000"/>
        </w:rPr>
        <w:t xml:space="preserve"> </w:t>
      </w:r>
      <w:r w:rsidR="002A1CCE">
        <w:rPr>
          <w:rFonts w:ascii="Cambria" w:hAnsi="Cambria" w:cs="Cambria"/>
          <w:b/>
          <w:bCs/>
          <w:color w:val="000000"/>
        </w:rPr>
        <w:t>940</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 xml:space="preserve">při dosahování dobrých výsledků ve služebním hodnocení ve služebních úřadech v České republice. </w:t>
      </w:r>
      <w:r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lastRenderedPageBreak/>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4430F3">
        <w:rPr>
          <w:rFonts w:ascii="Cambria" w:hAnsi="Cambria" w:cs="Cambria"/>
          <w:b/>
        </w:rPr>
        <w:t>6</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E7692D"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00147B95" w:rsidRPr="00A416C9">
        <w:rPr>
          <w:rFonts w:ascii="Cambria" w:hAnsi="Cambria" w:cs="Cambria"/>
          <w:color w:val="000000"/>
        </w:rPr>
        <w:t>.</w:t>
      </w:r>
      <w:r w:rsidR="00147B95"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AC4C1B">
        <w:rPr>
          <w:rFonts w:ascii="Cambria" w:hAnsi="Cambria" w:cs="Cambria"/>
          <w:b/>
          <w:bCs/>
          <w:color w:val="000000"/>
        </w:rPr>
        <w:t>červen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4F301C">
        <w:rPr>
          <w:rFonts w:ascii="Cambria" w:hAnsi="Cambria" w:cs="Cambria"/>
          <w:b/>
          <w:color w:val="000000"/>
        </w:rPr>
        <w:t>1</w:t>
      </w:r>
      <w:r w:rsidR="004430F3">
        <w:rPr>
          <w:rFonts w:ascii="Cambria" w:hAnsi="Cambria" w:cs="Cambria"/>
          <w:b/>
          <w:color w:val="000000"/>
        </w:rPr>
        <w:t>4</w:t>
      </w:r>
      <w:r w:rsidR="00D64A8A">
        <w:rPr>
          <w:rFonts w:ascii="Cambria" w:hAnsi="Cambria" w:cs="Cambria"/>
          <w:b/>
          <w:color w:val="000000"/>
        </w:rPr>
        <w:t xml:space="preserve">. </w:t>
      </w:r>
      <w:r w:rsidR="004430F3">
        <w:rPr>
          <w:rFonts w:ascii="Cambria" w:hAnsi="Cambria" w:cs="Cambria"/>
          <w:b/>
          <w:color w:val="000000"/>
        </w:rPr>
        <w:t>dubna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002E6066">
        <w:rPr>
          <w:rFonts w:ascii="Cambria" w:hAnsi="Cambria" w:cs="Cambria"/>
          <w:color w:val="000000"/>
        </w:rPr>
        <w:t>,</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935D24" w:rsidRPr="00A36EA7">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2A1CCE" w:rsidRPr="002A1CCE">
        <w:rPr>
          <w:rFonts w:asciiTheme="majorHAnsi" w:eastAsia="Times New Roman" w:hAnsiTheme="majorHAnsi" w:cs="Times New Roman"/>
          <w:b/>
          <w:bCs/>
          <w:color w:val="000000" w:themeColor="text1"/>
          <w:lang w:eastAsia="cs-CZ"/>
        </w:rPr>
        <w:t>vrchní ministerský rada oddělení informatizace ekonomických procesů odboru správce kapitoly sekce ekonomické Ministerstva obrany (</w:t>
      </w:r>
      <w:proofErr w:type="spellStart"/>
      <w:r w:rsidR="002A1CCE" w:rsidRPr="002A1CCE">
        <w:rPr>
          <w:rFonts w:asciiTheme="majorHAnsi" w:eastAsia="Times New Roman" w:hAnsiTheme="majorHAnsi" w:cs="Times New Roman"/>
          <w:b/>
          <w:bCs/>
          <w:color w:val="000000" w:themeColor="text1"/>
          <w:lang w:eastAsia="cs-CZ"/>
        </w:rPr>
        <w:t>extID</w:t>
      </w:r>
      <w:proofErr w:type="spellEnd"/>
      <w:r w:rsidR="002A1CCE" w:rsidRPr="002A1CCE">
        <w:rPr>
          <w:rFonts w:asciiTheme="majorHAnsi" w:eastAsia="Times New Roman" w:hAnsiTheme="majorHAnsi" w:cs="Times New Roman"/>
          <w:b/>
          <w:bCs/>
          <w:color w:val="000000" w:themeColor="text1"/>
          <w:lang w:eastAsia="cs-CZ"/>
        </w:rPr>
        <w:t> 2022 0075 4202)</w:t>
      </w:r>
      <w:r w:rsidR="0008743A" w:rsidRPr="002A1CCE">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5311B2">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w:t>
      </w:r>
      <w:r w:rsidR="004430F3">
        <w:rPr>
          <w:rFonts w:asciiTheme="majorHAnsi" w:hAnsiTheme="majorHAnsi" w:cs="Times New Roman"/>
          <w:b/>
        </w:rPr>
        <w:t xml:space="preserve">ho pro toto služební místo </w:t>
      </w:r>
      <w:r w:rsidR="004430F3" w:rsidRPr="004430F3">
        <w:rPr>
          <w:rFonts w:asciiTheme="majorHAnsi" w:hAnsiTheme="majorHAnsi" w:cs="Times New Roman"/>
        </w:rPr>
        <w:t>služebním předpisem státního tajemníka v Ministerstvu obrany č. 1/2025, kterým se stanoví vnitřní systemizace a organizační struktura pro rok 2025 (SP-01/2025-ST), ve znění pozdějších služebních předpisů</w:t>
      </w:r>
      <w:r w:rsidR="004430F3" w:rsidRPr="004430F3">
        <w:rPr>
          <w:rFonts w:asciiTheme="majorHAnsi" w:hAnsiTheme="majorHAnsi" w:cs="Times New Roman"/>
          <w:b/>
        </w:rPr>
        <w:t>,</w:t>
      </w:r>
      <w:r w:rsidR="004430F3" w:rsidRPr="004430F3">
        <w:rPr>
          <w:rFonts w:asciiTheme="majorHAnsi" w:eastAsia="Times New Roman" w:hAnsiTheme="majorHAnsi" w:cs="Times New Roman"/>
        </w:rPr>
        <w:t xml:space="preserve"> </w:t>
      </w:r>
      <w:r w:rsidR="004430F3">
        <w:rPr>
          <w:rFonts w:asciiTheme="majorHAnsi" w:eastAsia="Times New Roman" w:hAnsiTheme="majorHAnsi" w:cs="Times New Roman"/>
        </w:rPr>
        <w:t xml:space="preserve">přijatým podle § </w:t>
      </w:r>
      <w:proofErr w:type="gramStart"/>
      <w:r w:rsidR="004430F3">
        <w:rPr>
          <w:rFonts w:asciiTheme="majorHAnsi" w:eastAsia="Times New Roman" w:hAnsiTheme="majorHAnsi" w:cs="Times New Roman"/>
        </w:rPr>
        <w:t>25a</w:t>
      </w:r>
      <w:proofErr w:type="gramEnd"/>
      <w:r w:rsidR="004430F3">
        <w:rPr>
          <w:rFonts w:asciiTheme="majorHAnsi" w:eastAsia="Times New Roman" w:hAnsiTheme="majorHAnsi" w:cs="Times New Roman"/>
        </w:rPr>
        <w:t xml:space="preserve"> </w:t>
      </w:r>
      <w:r w:rsidR="004430F3" w:rsidRPr="004430F3">
        <w:rPr>
          <w:rFonts w:asciiTheme="majorHAnsi" w:eastAsia="Times New Roman" w:hAnsiTheme="majorHAnsi" w:cs="Times New Roman"/>
        </w:rPr>
        <w:t xml:space="preserve">odst. 1 </w:t>
      </w:r>
      <w:r w:rsidRPr="004430F3">
        <w:rPr>
          <w:rFonts w:asciiTheme="majorHAnsi" w:hAnsiTheme="majorHAnsi" w:cs="Times New Roman"/>
        </w:rPr>
        <w:t>zákon</w:t>
      </w:r>
      <w:r w:rsidR="004430F3" w:rsidRPr="004430F3">
        <w:rPr>
          <w:rFonts w:asciiTheme="majorHAnsi" w:hAnsiTheme="majorHAnsi" w:cs="Times New Roman"/>
        </w:rPr>
        <w:t xml:space="preserve">a </w:t>
      </w:r>
      <w:r w:rsidRPr="004430F3">
        <w:rPr>
          <w:rFonts w:asciiTheme="majorHAnsi" w:hAnsiTheme="majorHAnsi" w:cs="Times New Roman"/>
        </w:rPr>
        <w:t>o státní službě</w:t>
      </w:r>
      <w:r w:rsidRPr="002A7EAB">
        <w:rPr>
          <w:rFonts w:asciiTheme="majorHAnsi" w:eastAsia="Times New Roman" w:hAnsiTheme="majorHAnsi" w:cs="Times New Roman"/>
          <w:lang w:eastAsia="cs-CZ"/>
        </w:rPr>
        <w:t xml:space="preserve">, </w:t>
      </w:r>
      <w:r w:rsidR="004430F3">
        <w:rPr>
          <w:rFonts w:asciiTheme="majorHAnsi" w:eastAsia="Times New Roman" w:hAnsiTheme="majorHAnsi" w:cs="Times New Roman"/>
          <w:lang w:eastAsia="cs-CZ"/>
        </w:rPr>
        <w:t xml:space="preserve">s dobou trvání do 31. prosince 2027, </w:t>
      </w:r>
      <w:r w:rsidRPr="002A7EAB">
        <w:rPr>
          <w:rFonts w:asciiTheme="majorHAnsi" w:eastAsia="Times New Roman" w:hAnsiTheme="majorHAnsi" w:cs="Times New Roman"/>
          <w:lang w:eastAsia="cs-CZ"/>
        </w:rPr>
        <w:t>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4430F3">
        <w:rPr>
          <w:rFonts w:asciiTheme="majorHAnsi" w:eastAsia="Times New Roman" w:hAnsiTheme="majorHAnsi" w:cs="Times New Roman"/>
          <w:b/>
          <w:lang w:eastAsia="cs-CZ"/>
        </w:rPr>
        <w:t xml:space="preserve"> bakalářském nebo </w:t>
      </w:r>
      <w:r w:rsidR="004430F3"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62E16">
        <w:rPr>
          <w:rFonts w:asciiTheme="majorHAnsi" w:eastAsia="Times New Roman" w:hAnsiTheme="majorHAnsi" w:cs="Times New Roman"/>
          <w:lang w:eastAsia="cs-CZ"/>
        </w:rPr>
        <w:t>věta druhá</w:t>
      </w:r>
      <w:r w:rsidR="00562E16"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DD0740">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ED7627">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Default="004C1594" w:rsidP="00634BFE">
      <w:pPr>
        <w:numPr>
          <w:ilvl w:val="0"/>
          <w:numId w:val="7"/>
        </w:numPr>
        <w:spacing w:before="120" w:after="120" w:line="240" w:lineRule="auto"/>
        <w:jc w:val="both"/>
        <w:rPr>
          <w:rFonts w:asciiTheme="majorHAnsi" w:eastAsia="Times New Roman" w:hAnsiTheme="majorHAnsi" w:cs="Times New Roman"/>
          <w:lang w:eastAsia="cs-CZ"/>
        </w:rPr>
      </w:pPr>
      <w:r w:rsidRPr="004430F3">
        <w:rPr>
          <w:rFonts w:asciiTheme="majorHAnsi" w:eastAsia="Times New Roman" w:hAnsiTheme="majorHAnsi" w:cs="Times New Roman"/>
        </w:rPr>
        <w:t xml:space="preserve">Žadatel musí také splňovat jiný požadavek stanovený podle § 25 odst. </w:t>
      </w:r>
      <w:r w:rsidR="001F4FE4" w:rsidRPr="004430F3">
        <w:rPr>
          <w:rFonts w:asciiTheme="majorHAnsi" w:eastAsia="Times New Roman" w:hAnsiTheme="majorHAnsi" w:cs="Times New Roman"/>
        </w:rPr>
        <w:t>3</w:t>
      </w:r>
      <w:r w:rsidRPr="004430F3">
        <w:rPr>
          <w:rFonts w:asciiTheme="majorHAnsi" w:eastAsia="Times New Roman" w:hAnsiTheme="majorHAnsi" w:cs="Times New Roman"/>
        </w:rPr>
        <w:t xml:space="preserve"> písm. </w:t>
      </w:r>
      <w:r w:rsidR="001F4FE4" w:rsidRPr="004430F3">
        <w:rPr>
          <w:rFonts w:asciiTheme="majorHAnsi" w:eastAsia="Times New Roman" w:hAnsiTheme="majorHAnsi" w:cs="Times New Roman"/>
        </w:rPr>
        <w:t>d</w:t>
      </w:r>
      <w:r w:rsidRPr="004430F3">
        <w:rPr>
          <w:rFonts w:asciiTheme="majorHAnsi" w:eastAsia="Times New Roman" w:hAnsiTheme="majorHAnsi" w:cs="Times New Roman"/>
        </w:rPr>
        <w:t xml:space="preserve">) zákona o státní </w:t>
      </w:r>
      <w:r w:rsidR="005311B2" w:rsidRPr="004430F3">
        <w:rPr>
          <w:rFonts w:asciiTheme="majorHAnsi" w:eastAsia="Times New Roman" w:hAnsiTheme="majorHAnsi" w:cs="Times New Roman"/>
        </w:rPr>
        <w:t xml:space="preserve">služebním předpisem státního tajemníka v Ministerstvu obrany č. 1/2025, kterým se stanoví vnitřní systemizace a organizační struktura pro rok 2025 (SP-01/2025-ST), </w:t>
      </w:r>
      <w:r w:rsidR="004430F3" w:rsidRPr="004430F3">
        <w:rPr>
          <w:rFonts w:asciiTheme="majorHAnsi" w:eastAsia="Times New Roman" w:hAnsiTheme="majorHAnsi" w:cs="Times New Roman"/>
        </w:rPr>
        <w:t xml:space="preserve">ve znění pozdějších služebních předpisů, kterým je přístup k utajovaným informacím podle zákona č. 412/2005 Sb., o ochraně utajovaných informací a o bezpečnostní způsobilosti, ve znění pozdějších předpisů, na stupeň utajení </w:t>
      </w:r>
      <w:r w:rsidR="004430F3" w:rsidRPr="004430F3">
        <w:rPr>
          <w:rFonts w:asciiTheme="majorHAnsi" w:eastAsia="Times New Roman" w:hAnsiTheme="majorHAnsi" w:cs="Times New Roman"/>
          <w:b/>
        </w:rPr>
        <w:t>DŮVĚRNÉ</w:t>
      </w:r>
      <w:r w:rsidR="004430F3" w:rsidRPr="004430F3">
        <w:rPr>
          <w:rFonts w:asciiTheme="majorHAnsi" w:eastAsia="Times New Roman" w:hAnsiTheme="majorHAnsi" w:cs="Times New Roman"/>
        </w:rPr>
        <w:t>. Splnění tohoto požadavku se dokládá úředně ověřenou kopií platného Osvědčení fyzické osoby alespoň na stupeň utajení</w:t>
      </w:r>
      <w:r w:rsidR="004430F3" w:rsidRPr="004430F3">
        <w:rPr>
          <w:rFonts w:asciiTheme="majorHAnsi" w:eastAsia="Times New Roman" w:hAnsiTheme="majorHAnsi" w:cs="Times New Roman"/>
          <w:b/>
        </w:rPr>
        <w:t xml:space="preserve"> DŮVĚRNÉ</w:t>
      </w:r>
      <w:r w:rsidR="004430F3" w:rsidRPr="004430F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004430F3" w:rsidRPr="004430F3">
        <w:rPr>
          <w:rFonts w:asciiTheme="majorHAnsi" w:eastAsia="Times New Roman" w:hAnsiTheme="majorHAnsi" w:cs="Times New Roman"/>
          <w:b/>
        </w:rPr>
        <w:t xml:space="preserve">, </w:t>
      </w:r>
      <w:r w:rsidR="004430F3" w:rsidRPr="004430F3">
        <w:rPr>
          <w:rFonts w:asciiTheme="majorHAnsi" w:eastAsia="Times New Roman" w:hAnsiTheme="majorHAnsi" w:cs="Times New Roman"/>
        </w:rPr>
        <w:t>resp. rozhodnutí o zařazení na služební místo</w:t>
      </w:r>
      <w:r w:rsidR="004430F3" w:rsidRPr="004430F3">
        <w:rPr>
          <w:rFonts w:asciiTheme="majorHAnsi" w:eastAsia="Times New Roman" w:hAnsiTheme="majorHAnsi" w:cs="Times New Roman"/>
          <w:lang w:eastAsia="cs-CZ"/>
        </w:rPr>
        <w:t>.</w:t>
      </w:r>
    </w:p>
    <w:p w:rsidR="004430F3" w:rsidRDefault="004430F3" w:rsidP="004430F3">
      <w:pPr>
        <w:spacing w:before="120" w:after="120" w:line="240" w:lineRule="auto"/>
        <w:jc w:val="both"/>
        <w:rPr>
          <w:rFonts w:asciiTheme="majorHAnsi" w:eastAsia="Times New Roman" w:hAnsiTheme="majorHAnsi" w:cs="Times New Roman"/>
          <w:lang w:eastAsia="cs-CZ"/>
        </w:rPr>
      </w:pPr>
    </w:p>
    <w:p w:rsidR="004430F3" w:rsidRDefault="004430F3" w:rsidP="004430F3">
      <w:pPr>
        <w:spacing w:before="120" w:after="120" w:line="240" w:lineRule="auto"/>
        <w:jc w:val="both"/>
        <w:rPr>
          <w:rFonts w:asciiTheme="majorHAnsi" w:eastAsia="Times New Roman" w:hAnsiTheme="majorHAnsi" w:cs="Times New Roman"/>
          <w:lang w:eastAsia="cs-CZ"/>
        </w:rPr>
      </w:pPr>
    </w:p>
    <w:p w:rsidR="004430F3" w:rsidRDefault="004430F3" w:rsidP="004430F3">
      <w:pPr>
        <w:spacing w:before="120" w:after="120" w:line="240" w:lineRule="auto"/>
        <w:jc w:val="both"/>
        <w:rPr>
          <w:rFonts w:asciiTheme="majorHAnsi" w:eastAsia="Times New Roman" w:hAnsiTheme="majorHAnsi" w:cs="Times New Roman"/>
          <w:lang w:eastAsia="cs-CZ"/>
        </w:rPr>
      </w:pPr>
    </w:p>
    <w:p w:rsidR="004430F3" w:rsidRPr="004430F3" w:rsidRDefault="004430F3" w:rsidP="004430F3">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707580" w:rsidRDefault="00707580" w:rsidP="002F79D2">
      <w:pPr>
        <w:widowControl w:val="0"/>
        <w:spacing w:after="0" w:line="240" w:lineRule="auto"/>
        <w:ind w:left="5670"/>
        <w:jc w:val="center"/>
        <w:rPr>
          <w:rFonts w:asciiTheme="majorHAnsi" w:hAnsiTheme="majorHAnsi" w:cs="Times New Roman"/>
        </w:rPr>
      </w:pPr>
      <w:bookmarkStart w:id="0" w:name="_GoBack"/>
      <w:bookmarkEnd w:id="0"/>
    </w:p>
    <w:p w:rsidR="00C17E0F" w:rsidRPr="00C1364F" w:rsidRDefault="00C17E0F" w:rsidP="002F79D2">
      <w:pPr>
        <w:widowControl w:val="0"/>
        <w:spacing w:after="0" w:line="240" w:lineRule="auto"/>
        <w:ind w:left="5670"/>
        <w:jc w:val="center"/>
        <w:rPr>
          <w:rFonts w:asciiTheme="majorHAnsi" w:hAnsiTheme="majorHAnsi" w:cs="Times New Roman"/>
        </w:rPr>
      </w:pPr>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726FB4" w:rsidRDefault="00726FB4" w:rsidP="00EA57C7">
      <w:pPr>
        <w:spacing w:before="120" w:after="0" w:line="240" w:lineRule="auto"/>
        <w:jc w:val="both"/>
        <w:rPr>
          <w:rFonts w:asciiTheme="majorHAnsi" w:hAnsiTheme="majorHAnsi" w:cs="Times New Roman"/>
        </w:rPr>
      </w:pPr>
    </w:p>
    <w:p w:rsidR="00726FB4" w:rsidRDefault="00726FB4" w:rsidP="00EA57C7">
      <w:pPr>
        <w:spacing w:before="120" w:after="0" w:line="240" w:lineRule="auto"/>
        <w:jc w:val="both"/>
        <w:rPr>
          <w:rFonts w:asciiTheme="majorHAnsi" w:hAnsiTheme="majorHAnsi" w:cs="Times New Roman"/>
        </w:rPr>
      </w:pPr>
    </w:p>
    <w:p w:rsidR="00B00C60" w:rsidRDefault="00B00C60" w:rsidP="00EA57C7">
      <w:pPr>
        <w:spacing w:before="120" w:after="0" w:line="240" w:lineRule="auto"/>
        <w:jc w:val="both"/>
        <w:rPr>
          <w:rFonts w:asciiTheme="majorHAnsi" w:hAnsiTheme="majorHAnsi" w:cs="Times New Roman"/>
        </w:rPr>
      </w:pPr>
    </w:p>
    <w:p w:rsidR="00736531" w:rsidRDefault="00736531"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4430F3" w:rsidRDefault="004430F3" w:rsidP="00EA57C7">
      <w:pPr>
        <w:spacing w:before="120" w:after="0" w:line="240" w:lineRule="auto"/>
        <w:jc w:val="both"/>
        <w:rPr>
          <w:rFonts w:asciiTheme="majorHAnsi" w:hAnsiTheme="majorHAnsi" w:cs="Times New Roman"/>
        </w:rPr>
      </w:pPr>
    </w:p>
    <w:p w:rsidR="004430F3" w:rsidRDefault="004430F3" w:rsidP="00EA57C7">
      <w:pPr>
        <w:spacing w:before="120" w:after="0" w:line="240" w:lineRule="auto"/>
        <w:jc w:val="both"/>
        <w:rPr>
          <w:rFonts w:asciiTheme="majorHAnsi" w:hAnsiTheme="majorHAnsi" w:cs="Times New Roman"/>
        </w:rPr>
      </w:pPr>
    </w:p>
    <w:p w:rsidR="004430F3" w:rsidRDefault="004430F3"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277" w:rsidRDefault="00CC5277">
      <w:pPr>
        <w:spacing w:after="0" w:line="240" w:lineRule="auto"/>
      </w:pPr>
      <w:r>
        <w:separator/>
      </w:r>
    </w:p>
  </w:endnote>
  <w:endnote w:type="continuationSeparator" w:id="0">
    <w:p w:rsidR="00CC5277" w:rsidRDefault="00CC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CB502D">
    <w:pPr>
      <w:pStyle w:val="Zpat"/>
      <w:jc w:val="center"/>
    </w:pPr>
  </w:p>
  <w:p w:rsidR="001873E3" w:rsidRDefault="00CB50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277" w:rsidRDefault="00CC5277">
      <w:pPr>
        <w:spacing w:after="0" w:line="240" w:lineRule="auto"/>
      </w:pPr>
      <w:r>
        <w:separator/>
      </w:r>
    </w:p>
  </w:footnote>
  <w:footnote w:type="continuationSeparator" w:id="0">
    <w:p w:rsidR="00CC5277" w:rsidRDefault="00CC5277">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370FE"/>
    <w:rsid w:val="0004079B"/>
    <w:rsid w:val="00040C9D"/>
    <w:rsid w:val="00041F41"/>
    <w:rsid w:val="000429B7"/>
    <w:rsid w:val="00044EF4"/>
    <w:rsid w:val="00045FDB"/>
    <w:rsid w:val="000475E9"/>
    <w:rsid w:val="00050B8C"/>
    <w:rsid w:val="000539A9"/>
    <w:rsid w:val="00054701"/>
    <w:rsid w:val="0005707D"/>
    <w:rsid w:val="0006197A"/>
    <w:rsid w:val="0006351D"/>
    <w:rsid w:val="000656F6"/>
    <w:rsid w:val="00065CA4"/>
    <w:rsid w:val="000664EE"/>
    <w:rsid w:val="0006697C"/>
    <w:rsid w:val="000670BB"/>
    <w:rsid w:val="00070164"/>
    <w:rsid w:val="000701E6"/>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38C"/>
    <w:rsid w:val="000C17CC"/>
    <w:rsid w:val="000C242B"/>
    <w:rsid w:val="000C2D13"/>
    <w:rsid w:val="000C30EA"/>
    <w:rsid w:val="000C48E0"/>
    <w:rsid w:val="000C702E"/>
    <w:rsid w:val="000D0AF9"/>
    <w:rsid w:val="000D1466"/>
    <w:rsid w:val="000D14FD"/>
    <w:rsid w:val="000D1AC5"/>
    <w:rsid w:val="000D21EE"/>
    <w:rsid w:val="000D4EC7"/>
    <w:rsid w:val="000D7F3F"/>
    <w:rsid w:val="000E25FC"/>
    <w:rsid w:val="000E3B3D"/>
    <w:rsid w:val="000E435D"/>
    <w:rsid w:val="000E4B26"/>
    <w:rsid w:val="000E4F91"/>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8E5"/>
    <w:rsid w:val="00115E91"/>
    <w:rsid w:val="00117857"/>
    <w:rsid w:val="001210F9"/>
    <w:rsid w:val="001218D1"/>
    <w:rsid w:val="00121A32"/>
    <w:rsid w:val="00123077"/>
    <w:rsid w:val="00124F57"/>
    <w:rsid w:val="00125582"/>
    <w:rsid w:val="00127A96"/>
    <w:rsid w:val="00132275"/>
    <w:rsid w:val="00134859"/>
    <w:rsid w:val="001367CE"/>
    <w:rsid w:val="0013713C"/>
    <w:rsid w:val="001373AB"/>
    <w:rsid w:val="00137CB4"/>
    <w:rsid w:val="00140A59"/>
    <w:rsid w:val="00142486"/>
    <w:rsid w:val="00145A6F"/>
    <w:rsid w:val="00145D11"/>
    <w:rsid w:val="00145D2F"/>
    <w:rsid w:val="00147B4B"/>
    <w:rsid w:val="00147B95"/>
    <w:rsid w:val="00154893"/>
    <w:rsid w:val="00156686"/>
    <w:rsid w:val="0015684F"/>
    <w:rsid w:val="00161C4E"/>
    <w:rsid w:val="00162011"/>
    <w:rsid w:val="001634C5"/>
    <w:rsid w:val="00172E61"/>
    <w:rsid w:val="00175627"/>
    <w:rsid w:val="00176B6A"/>
    <w:rsid w:val="00180B31"/>
    <w:rsid w:val="00181DB3"/>
    <w:rsid w:val="00181ED5"/>
    <w:rsid w:val="00183604"/>
    <w:rsid w:val="00183683"/>
    <w:rsid w:val="00185263"/>
    <w:rsid w:val="0018556F"/>
    <w:rsid w:val="001905A4"/>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3"/>
    <w:rsid w:val="00284DC5"/>
    <w:rsid w:val="002859CA"/>
    <w:rsid w:val="00286C61"/>
    <w:rsid w:val="002910E9"/>
    <w:rsid w:val="002912CC"/>
    <w:rsid w:val="002936A9"/>
    <w:rsid w:val="002953EB"/>
    <w:rsid w:val="00295DEC"/>
    <w:rsid w:val="002A1CCE"/>
    <w:rsid w:val="002A1EDC"/>
    <w:rsid w:val="002A2A52"/>
    <w:rsid w:val="002A37FB"/>
    <w:rsid w:val="002A4568"/>
    <w:rsid w:val="002A7EAB"/>
    <w:rsid w:val="002B2A8E"/>
    <w:rsid w:val="002B2ADF"/>
    <w:rsid w:val="002B307C"/>
    <w:rsid w:val="002B4439"/>
    <w:rsid w:val="002B47EB"/>
    <w:rsid w:val="002B5551"/>
    <w:rsid w:val="002B6969"/>
    <w:rsid w:val="002B7BA1"/>
    <w:rsid w:val="002C007C"/>
    <w:rsid w:val="002C0898"/>
    <w:rsid w:val="002C42A5"/>
    <w:rsid w:val="002C4B45"/>
    <w:rsid w:val="002C4D16"/>
    <w:rsid w:val="002C6237"/>
    <w:rsid w:val="002D00B9"/>
    <w:rsid w:val="002D0506"/>
    <w:rsid w:val="002D06C4"/>
    <w:rsid w:val="002D4294"/>
    <w:rsid w:val="002D4DDA"/>
    <w:rsid w:val="002D597E"/>
    <w:rsid w:val="002D5A6A"/>
    <w:rsid w:val="002E3651"/>
    <w:rsid w:val="002E6066"/>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92B"/>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8BF"/>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21AF"/>
    <w:rsid w:val="003F3DA1"/>
    <w:rsid w:val="003F4A87"/>
    <w:rsid w:val="003F5FAD"/>
    <w:rsid w:val="003F6DC7"/>
    <w:rsid w:val="003F76A8"/>
    <w:rsid w:val="004014AD"/>
    <w:rsid w:val="0040305D"/>
    <w:rsid w:val="00410551"/>
    <w:rsid w:val="004114F9"/>
    <w:rsid w:val="00411765"/>
    <w:rsid w:val="00413A0E"/>
    <w:rsid w:val="00413AC4"/>
    <w:rsid w:val="00423C98"/>
    <w:rsid w:val="00427E40"/>
    <w:rsid w:val="00432B5A"/>
    <w:rsid w:val="00433C78"/>
    <w:rsid w:val="0043419E"/>
    <w:rsid w:val="00435F1B"/>
    <w:rsid w:val="00437EE9"/>
    <w:rsid w:val="0044219D"/>
    <w:rsid w:val="00442253"/>
    <w:rsid w:val="00442717"/>
    <w:rsid w:val="004430F3"/>
    <w:rsid w:val="00445252"/>
    <w:rsid w:val="00447DA0"/>
    <w:rsid w:val="004501C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30A"/>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3A33"/>
    <w:rsid w:val="004D4298"/>
    <w:rsid w:val="004D75ED"/>
    <w:rsid w:val="004D7F29"/>
    <w:rsid w:val="004E01CF"/>
    <w:rsid w:val="004E23C8"/>
    <w:rsid w:val="004F2D5B"/>
    <w:rsid w:val="004F301C"/>
    <w:rsid w:val="004F446F"/>
    <w:rsid w:val="004F4F0C"/>
    <w:rsid w:val="004F522B"/>
    <w:rsid w:val="004F58CF"/>
    <w:rsid w:val="00501144"/>
    <w:rsid w:val="005013A9"/>
    <w:rsid w:val="00501EDC"/>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11B2"/>
    <w:rsid w:val="00535A9E"/>
    <w:rsid w:val="00535BD8"/>
    <w:rsid w:val="0053752D"/>
    <w:rsid w:val="00541264"/>
    <w:rsid w:val="00542A29"/>
    <w:rsid w:val="005442DC"/>
    <w:rsid w:val="00544F02"/>
    <w:rsid w:val="00546C7C"/>
    <w:rsid w:val="005470E1"/>
    <w:rsid w:val="0055093C"/>
    <w:rsid w:val="00550F9F"/>
    <w:rsid w:val="0055372F"/>
    <w:rsid w:val="0055558F"/>
    <w:rsid w:val="00556100"/>
    <w:rsid w:val="00556929"/>
    <w:rsid w:val="00557983"/>
    <w:rsid w:val="00560049"/>
    <w:rsid w:val="00560738"/>
    <w:rsid w:val="00562E16"/>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16E15"/>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61913"/>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536"/>
    <w:rsid w:val="006E6EB2"/>
    <w:rsid w:val="006E7B2B"/>
    <w:rsid w:val="006F3A72"/>
    <w:rsid w:val="006F438A"/>
    <w:rsid w:val="006F496F"/>
    <w:rsid w:val="006F4DCB"/>
    <w:rsid w:val="006F56B9"/>
    <w:rsid w:val="006F5C4A"/>
    <w:rsid w:val="006F695F"/>
    <w:rsid w:val="00700E19"/>
    <w:rsid w:val="00703DF4"/>
    <w:rsid w:val="0070747A"/>
    <w:rsid w:val="00707580"/>
    <w:rsid w:val="00707D21"/>
    <w:rsid w:val="007141BD"/>
    <w:rsid w:val="00714299"/>
    <w:rsid w:val="00720447"/>
    <w:rsid w:val="0072092C"/>
    <w:rsid w:val="00720931"/>
    <w:rsid w:val="007239AA"/>
    <w:rsid w:val="0072687B"/>
    <w:rsid w:val="00726FB4"/>
    <w:rsid w:val="00726FCD"/>
    <w:rsid w:val="007271A8"/>
    <w:rsid w:val="00730A6E"/>
    <w:rsid w:val="00731207"/>
    <w:rsid w:val="00731AEB"/>
    <w:rsid w:val="00735B2F"/>
    <w:rsid w:val="00736531"/>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356F"/>
    <w:rsid w:val="00785B29"/>
    <w:rsid w:val="00786EDA"/>
    <w:rsid w:val="00787C32"/>
    <w:rsid w:val="0079077B"/>
    <w:rsid w:val="00790A86"/>
    <w:rsid w:val="007A08D8"/>
    <w:rsid w:val="007A3CFD"/>
    <w:rsid w:val="007A47EA"/>
    <w:rsid w:val="007A4C14"/>
    <w:rsid w:val="007A5705"/>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2055"/>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1BDC"/>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5D24"/>
    <w:rsid w:val="00937BB6"/>
    <w:rsid w:val="00941A29"/>
    <w:rsid w:val="00943064"/>
    <w:rsid w:val="00945FE5"/>
    <w:rsid w:val="0095222D"/>
    <w:rsid w:val="009549C3"/>
    <w:rsid w:val="009557ED"/>
    <w:rsid w:val="00960DB8"/>
    <w:rsid w:val="009621BD"/>
    <w:rsid w:val="00962DF2"/>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90A"/>
    <w:rsid w:val="009B0B9A"/>
    <w:rsid w:val="009B0D18"/>
    <w:rsid w:val="009B0F25"/>
    <w:rsid w:val="009B4D65"/>
    <w:rsid w:val="009B76FF"/>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3182"/>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16C9"/>
    <w:rsid w:val="00A43760"/>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7D1"/>
    <w:rsid w:val="00A94F45"/>
    <w:rsid w:val="00A95634"/>
    <w:rsid w:val="00AA0F23"/>
    <w:rsid w:val="00AA7392"/>
    <w:rsid w:val="00AA7AF1"/>
    <w:rsid w:val="00AB1B18"/>
    <w:rsid w:val="00AB4ACA"/>
    <w:rsid w:val="00AB4D3C"/>
    <w:rsid w:val="00AB66E5"/>
    <w:rsid w:val="00AB6D09"/>
    <w:rsid w:val="00AB77D9"/>
    <w:rsid w:val="00AC057E"/>
    <w:rsid w:val="00AC4C1B"/>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C60"/>
    <w:rsid w:val="00B00E2D"/>
    <w:rsid w:val="00B02D48"/>
    <w:rsid w:val="00B04822"/>
    <w:rsid w:val="00B04F5A"/>
    <w:rsid w:val="00B10697"/>
    <w:rsid w:val="00B1386E"/>
    <w:rsid w:val="00B139D7"/>
    <w:rsid w:val="00B13EA2"/>
    <w:rsid w:val="00B14AD6"/>
    <w:rsid w:val="00B203CC"/>
    <w:rsid w:val="00B23FC8"/>
    <w:rsid w:val="00B2453D"/>
    <w:rsid w:val="00B33FDF"/>
    <w:rsid w:val="00B40F0C"/>
    <w:rsid w:val="00B43181"/>
    <w:rsid w:val="00B434EE"/>
    <w:rsid w:val="00B45C2A"/>
    <w:rsid w:val="00B511F8"/>
    <w:rsid w:val="00B52048"/>
    <w:rsid w:val="00B52D20"/>
    <w:rsid w:val="00B5315E"/>
    <w:rsid w:val="00B5633C"/>
    <w:rsid w:val="00B56F4F"/>
    <w:rsid w:val="00B570BD"/>
    <w:rsid w:val="00B62EF4"/>
    <w:rsid w:val="00B63004"/>
    <w:rsid w:val="00B63E3B"/>
    <w:rsid w:val="00B646AD"/>
    <w:rsid w:val="00B652FE"/>
    <w:rsid w:val="00B65444"/>
    <w:rsid w:val="00B67A2F"/>
    <w:rsid w:val="00B71C50"/>
    <w:rsid w:val="00B732E1"/>
    <w:rsid w:val="00B84E94"/>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09B4"/>
    <w:rsid w:val="00C42AB6"/>
    <w:rsid w:val="00C4576E"/>
    <w:rsid w:val="00C47DB9"/>
    <w:rsid w:val="00C54148"/>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502D"/>
    <w:rsid w:val="00CB638D"/>
    <w:rsid w:val="00CC0259"/>
    <w:rsid w:val="00CC5277"/>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053E"/>
    <w:rsid w:val="00D53F60"/>
    <w:rsid w:val="00D541FE"/>
    <w:rsid w:val="00D54915"/>
    <w:rsid w:val="00D55050"/>
    <w:rsid w:val="00D57140"/>
    <w:rsid w:val="00D60562"/>
    <w:rsid w:val="00D62523"/>
    <w:rsid w:val="00D64A8A"/>
    <w:rsid w:val="00D67268"/>
    <w:rsid w:val="00D722B9"/>
    <w:rsid w:val="00D74682"/>
    <w:rsid w:val="00D74B41"/>
    <w:rsid w:val="00D761D2"/>
    <w:rsid w:val="00D76E47"/>
    <w:rsid w:val="00D81A1E"/>
    <w:rsid w:val="00D8260D"/>
    <w:rsid w:val="00D84C2B"/>
    <w:rsid w:val="00D86872"/>
    <w:rsid w:val="00D90735"/>
    <w:rsid w:val="00D90A33"/>
    <w:rsid w:val="00D9284A"/>
    <w:rsid w:val="00D95C4F"/>
    <w:rsid w:val="00DB216B"/>
    <w:rsid w:val="00DB7E2E"/>
    <w:rsid w:val="00DC0DD7"/>
    <w:rsid w:val="00DC1B01"/>
    <w:rsid w:val="00DC5AEE"/>
    <w:rsid w:val="00DD0740"/>
    <w:rsid w:val="00DD13A7"/>
    <w:rsid w:val="00DD44B3"/>
    <w:rsid w:val="00DD5108"/>
    <w:rsid w:val="00DD51CB"/>
    <w:rsid w:val="00DD588C"/>
    <w:rsid w:val="00DE1CD8"/>
    <w:rsid w:val="00DE3681"/>
    <w:rsid w:val="00DE4E43"/>
    <w:rsid w:val="00DE6C6D"/>
    <w:rsid w:val="00DE7C62"/>
    <w:rsid w:val="00DF196E"/>
    <w:rsid w:val="00DF1ECF"/>
    <w:rsid w:val="00DF28D5"/>
    <w:rsid w:val="00DF40E6"/>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7692D"/>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4723"/>
    <w:rsid w:val="00EA57C7"/>
    <w:rsid w:val="00EA6F33"/>
    <w:rsid w:val="00EA7A18"/>
    <w:rsid w:val="00EB12BF"/>
    <w:rsid w:val="00EB239C"/>
    <w:rsid w:val="00EB34F1"/>
    <w:rsid w:val="00EB3F0B"/>
    <w:rsid w:val="00EB66FC"/>
    <w:rsid w:val="00EC1DCD"/>
    <w:rsid w:val="00EC20F8"/>
    <w:rsid w:val="00EC35AF"/>
    <w:rsid w:val="00EC39A3"/>
    <w:rsid w:val="00EC4254"/>
    <w:rsid w:val="00EC48DE"/>
    <w:rsid w:val="00ED0B7A"/>
    <w:rsid w:val="00ED116B"/>
    <w:rsid w:val="00ED25B5"/>
    <w:rsid w:val="00ED4188"/>
    <w:rsid w:val="00ED5F48"/>
    <w:rsid w:val="00ED6495"/>
    <w:rsid w:val="00ED7627"/>
    <w:rsid w:val="00EE47EE"/>
    <w:rsid w:val="00EE753C"/>
    <w:rsid w:val="00EF0662"/>
    <w:rsid w:val="00EF2609"/>
    <w:rsid w:val="00EF34ED"/>
    <w:rsid w:val="00EF45CD"/>
    <w:rsid w:val="00EF488C"/>
    <w:rsid w:val="00EF68CB"/>
    <w:rsid w:val="00EF6E8F"/>
    <w:rsid w:val="00EF78D6"/>
    <w:rsid w:val="00F03600"/>
    <w:rsid w:val="00F04CA3"/>
    <w:rsid w:val="00F05CAC"/>
    <w:rsid w:val="00F065E7"/>
    <w:rsid w:val="00F10DD3"/>
    <w:rsid w:val="00F120C2"/>
    <w:rsid w:val="00F142F7"/>
    <w:rsid w:val="00F14E9A"/>
    <w:rsid w:val="00F221A5"/>
    <w:rsid w:val="00F22E0C"/>
    <w:rsid w:val="00F22EDB"/>
    <w:rsid w:val="00F23E2D"/>
    <w:rsid w:val="00F246B1"/>
    <w:rsid w:val="00F263BB"/>
    <w:rsid w:val="00F26CC2"/>
    <w:rsid w:val="00F301EA"/>
    <w:rsid w:val="00F30E5F"/>
    <w:rsid w:val="00F31045"/>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39EE"/>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5D21"/>
    <w:rsid w:val="00FC6B31"/>
    <w:rsid w:val="00FC7BD2"/>
    <w:rsid w:val="00FD0D6C"/>
    <w:rsid w:val="00FD2D45"/>
    <w:rsid w:val="00FD3CFA"/>
    <w:rsid w:val="00FD5CB1"/>
    <w:rsid w:val="00FD5D3E"/>
    <w:rsid w:val="00FD6454"/>
    <w:rsid w:val="00FE070D"/>
    <w:rsid w:val="00FE3660"/>
    <w:rsid w:val="00FE5BF7"/>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1A69C-142E-4F18-9A71-A9DAA6FC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11146</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2025-04-02T15:30:00Z</dcterms:created>
  <dcterms:modified xsi:type="dcterms:W3CDTF">2025-04-02T17:51:00Z</dcterms:modified>
</cp:coreProperties>
</file>