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485CD2">
        <w:rPr>
          <w:rFonts w:asciiTheme="majorHAnsi" w:hAnsiTheme="majorHAnsi" w:cs="Times New Roman"/>
        </w:rPr>
        <w:t xml:space="preserve"> 18</w:t>
      </w:r>
      <w:r w:rsidR="00670ACD">
        <w:rPr>
          <w:rFonts w:asciiTheme="majorHAnsi" w:hAnsiTheme="majorHAnsi" w:cs="Times New Roman"/>
        </w:rPr>
        <w:t>. března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4715DC">
        <w:rPr>
          <w:rFonts w:asciiTheme="majorHAnsi" w:hAnsiTheme="majorHAnsi" w:cs="Times New Roman"/>
        </w:rPr>
        <w:t>82</w:t>
      </w:r>
      <w:r w:rsidR="00670ACD">
        <w:rPr>
          <w:rFonts w:asciiTheme="majorHAnsi" w:hAnsiTheme="majorHAnsi" w:cs="Times New Roman"/>
        </w:rPr>
        <w:t>6</w:t>
      </w:r>
      <w:r w:rsidRPr="004F522B">
        <w:rPr>
          <w:rFonts w:asciiTheme="majorHAnsi" w:hAnsiTheme="majorHAnsi" w:cs="Times New Roman"/>
        </w:rPr>
        <w:t>-</w:t>
      </w:r>
      <w:r w:rsidR="00A94EC8">
        <w:rPr>
          <w:rFonts w:asciiTheme="majorHAnsi" w:hAnsiTheme="majorHAnsi" w:cs="Times New Roman"/>
        </w:rPr>
        <w:t>2</w:t>
      </w:r>
      <w:r w:rsidR="00BD7D67">
        <w:rPr>
          <w:rFonts w:asciiTheme="majorHAnsi" w:hAnsiTheme="majorHAnsi" w:cs="Times New Roman"/>
        </w:rPr>
        <w:t>/202</w:t>
      </w:r>
      <w:r w:rsidR="00A94EC8">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D5FBF">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670ACD">
        <w:rPr>
          <w:rFonts w:asciiTheme="majorHAnsi" w:hAnsiTheme="majorHAnsi" w:cs="Times New Roman"/>
          <w:b/>
          <w:color w:val="C00000"/>
        </w:rPr>
        <w:t>21. března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7135CB" w:rsidRPr="007135CB">
        <w:rPr>
          <w:rFonts w:asciiTheme="majorHAnsi" w:eastAsia="Times New Roman" w:hAnsiTheme="majorHAnsi" w:cs="Times New Roman"/>
          <w:b/>
          <w:bCs/>
          <w:color w:val="C00000"/>
          <w:lang w:eastAsia="cs-CZ"/>
        </w:rPr>
        <w:t>rada/ministerský rada oddělení péče a podpory odboru pro válečné veterány a válečné hroby Ministerstva obrany (</w:t>
      </w:r>
      <w:proofErr w:type="spellStart"/>
      <w:r w:rsidR="007135CB" w:rsidRPr="007135CB">
        <w:rPr>
          <w:rFonts w:asciiTheme="majorHAnsi" w:eastAsia="Times New Roman" w:hAnsiTheme="majorHAnsi" w:cs="Times New Roman"/>
          <w:b/>
          <w:bCs/>
          <w:color w:val="C00000"/>
          <w:lang w:eastAsia="cs-CZ"/>
        </w:rPr>
        <w:t>extID</w:t>
      </w:r>
      <w:proofErr w:type="spellEnd"/>
      <w:r w:rsidR="007135CB" w:rsidRPr="007135CB">
        <w:rPr>
          <w:rFonts w:asciiTheme="majorHAnsi" w:eastAsia="Times New Roman" w:hAnsiTheme="majorHAnsi" w:cs="Times New Roman"/>
          <w:b/>
          <w:bCs/>
          <w:color w:val="C00000"/>
          <w:lang w:eastAsia="cs-CZ"/>
        </w:rPr>
        <w:t> 2025 0010 2601</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932153" w:rsidRPr="00932153">
        <w:rPr>
          <w:rFonts w:asciiTheme="majorHAnsi" w:hAnsiTheme="majorHAnsi" w:cs="Times New Roman"/>
        </w:rPr>
        <w:t>náměstí Svobody 471/4, Praha 6 - Bubeneč, PSČ 160 01</w:t>
      </w:r>
      <w:r w:rsidRPr="000242E6">
        <w:rPr>
          <w:rFonts w:asciiTheme="majorHAnsi" w:hAnsiTheme="majorHAnsi" w:cs="Times New Roman"/>
        </w:rPr>
        <w:t>.</w:t>
      </w:r>
    </w:p>
    <w:p w:rsidR="009F5890" w:rsidRDefault="009F5890" w:rsidP="009F589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396DE4">
        <w:rPr>
          <w:rFonts w:asciiTheme="majorHAnsi" w:hAnsiTheme="majorHAnsi" w:cs="Times New Roman"/>
        </w:rPr>
        <w:t>u</w:t>
      </w:r>
      <w:r>
        <w:rPr>
          <w:rFonts w:asciiTheme="majorHAnsi" w:hAnsiTheme="majorHAnsi" w:cs="Times New Roman"/>
        </w:rPr>
        <w:t xml:space="preserve"> státní služby </w:t>
      </w:r>
      <w:r w:rsidR="00987181">
        <w:rPr>
          <w:rFonts w:asciiTheme="majorHAnsi" w:hAnsiTheme="majorHAnsi" w:cs="Times New Roman"/>
          <w:b/>
        </w:rPr>
        <w:t>Obrana</w:t>
      </w:r>
      <w:r>
        <w:rPr>
          <w:rFonts w:asciiTheme="majorHAnsi" w:hAnsiTheme="majorHAnsi" w:cs="Times New Roman"/>
          <w:b/>
        </w:rPr>
        <w:t xml:space="preserve"> (č. </w:t>
      </w:r>
      <w:r w:rsidR="00987181">
        <w:rPr>
          <w:rFonts w:asciiTheme="majorHAnsi" w:hAnsiTheme="majorHAnsi" w:cs="Times New Roman"/>
          <w:b/>
        </w:rPr>
        <w:t>49</w:t>
      </w:r>
      <w:r>
        <w:rPr>
          <w:rFonts w:asciiTheme="majorHAnsi" w:hAnsiTheme="majorHAnsi" w:cs="Times New Roman"/>
          <w:b/>
        </w:rPr>
        <w:t>).</w:t>
      </w:r>
    </w:p>
    <w:p w:rsidR="00594EA6" w:rsidRPr="00C77F1A" w:rsidRDefault="009F5890" w:rsidP="00C77F1A">
      <w:pPr>
        <w:spacing w:before="120" w:after="120" w:line="240" w:lineRule="auto"/>
        <w:jc w:val="both"/>
        <w:rPr>
          <w:rFonts w:asciiTheme="majorHAnsi" w:hAnsiTheme="majorHAnsi" w:cs="Times New Roman"/>
        </w:rPr>
      </w:pPr>
      <w:r w:rsidRPr="00BA5259">
        <w:rPr>
          <w:rFonts w:asciiTheme="majorHAnsi" w:hAnsiTheme="majorHAnsi" w:cs="Times New Roman"/>
        </w:rPr>
        <w:t xml:space="preserve">Na tomto služebním místě jsou vykonávány zejména následující činnosti: </w:t>
      </w:r>
    </w:p>
    <w:p w:rsidR="00C77F1A" w:rsidRDefault="00594EA6" w:rsidP="004D666B">
      <w:pPr>
        <w:pStyle w:val="Odstavecseseznamem"/>
        <w:numPr>
          <w:ilvl w:val="0"/>
          <w:numId w:val="39"/>
        </w:numPr>
        <w:spacing w:line="240" w:lineRule="auto"/>
        <w:jc w:val="both"/>
        <w:rPr>
          <w:rFonts w:asciiTheme="majorHAnsi" w:hAnsiTheme="majorHAnsi" w:cs="Times New Roman"/>
        </w:rPr>
      </w:pPr>
      <w:r w:rsidRPr="00C77F1A">
        <w:rPr>
          <w:rFonts w:asciiTheme="majorHAnsi" w:hAnsiTheme="majorHAnsi" w:cs="Times New Roman"/>
        </w:rPr>
        <w:t>Provádění konzultační a poradenské činnosti v oboru státní služby (č. 49)</w:t>
      </w:r>
      <w:r w:rsidR="00C77F1A" w:rsidRPr="00C77F1A">
        <w:rPr>
          <w:rFonts w:asciiTheme="majorHAnsi" w:hAnsiTheme="majorHAnsi" w:cs="Times New Roman"/>
        </w:rPr>
        <w:t>.</w:t>
      </w:r>
      <w:r w:rsidRPr="00C77F1A">
        <w:rPr>
          <w:rFonts w:asciiTheme="majorHAnsi" w:hAnsiTheme="majorHAnsi" w:cs="Times New Roman"/>
        </w:rPr>
        <w:t xml:space="preserve"> </w:t>
      </w:r>
    </w:p>
    <w:p w:rsidR="00594EA6" w:rsidRPr="00C77F1A" w:rsidRDefault="00594EA6" w:rsidP="004D666B">
      <w:pPr>
        <w:pStyle w:val="Odstavecseseznamem"/>
        <w:numPr>
          <w:ilvl w:val="0"/>
          <w:numId w:val="39"/>
        </w:numPr>
        <w:spacing w:line="240" w:lineRule="auto"/>
        <w:jc w:val="both"/>
        <w:rPr>
          <w:rFonts w:asciiTheme="majorHAnsi" w:hAnsiTheme="majorHAnsi" w:cs="Times New Roman"/>
        </w:rPr>
      </w:pPr>
      <w:r w:rsidRPr="00C77F1A">
        <w:rPr>
          <w:rFonts w:asciiTheme="majorHAnsi" w:hAnsiTheme="majorHAnsi" w:cs="Times New Roman"/>
        </w:rPr>
        <w:t>Příprava podkladů pro dotační politiku M</w:t>
      </w:r>
      <w:r w:rsidR="00BB1416">
        <w:rPr>
          <w:rFonts w:asciiTheme="majorHAnsi" w:hAnsiTheme="majorHAnsi" w:cs="Times New Roman"/>
        </w:rPr>
        <w:t>inisterstva obrany</w:t>
      </w:r>
      <w:r w:rsidRPr="00C77F1A">
        <w:rPr>
          <w:rFonts w:asciiTheme="majorHAnsi" w:hAnsiTheme="majorHAnsi" w:cs="Times New Roman"/>
        </w:rPr>
        <w:t>, včetně její koordinace vůči organizacím v oblasti sociální péče</w:t>
      </w:r>
      <w:r w:rsidR="00C77F1A">
        <w:rPr>
          <w:rFonts w:asciiTheme="majorHAnsi" w:hAnsiTheme="majorHAnsi" w:cs="Times New Roman"/>
        </w:rPr>
        <w:t>.</w:t>
      </w:r>
      <w:r w:rsidRPr="00C77F1A">
        <w:rPr>
          <w:rFonts w:asciiTheme="majorHAnsi" w:hAnsiTheme="majorHAnsi" w:cs="Times New Roman"/>
        </w:rPr>
        <w:t xml:space="preserve"> </w:t>
      </w:r>
    </w:p>
    <w:p w:rsidR="00594EA6" w:rsidRPr="00594EA6" w:rsidRDefault="00594EA6" w:rsidP="00594EA6">
      <w:pPr>
        <w:pStyle w:val="Odstavecseseznamem"/>
        <w:numPr>
          <w:ilvl w:val="0"/>
          <w:numId w:val="39"/>
        </w:numPr>
        <w:spacing w:line="240" w:lineRule="auto"/>
        <w:jc w:val="both"/>
        <w:rPr>
          <w:rFonts w:asciiTheme="majorHAnsi" w:hAnsiTheme="majorHAnsi" w:cs="Times New Roman"/>
        </w:rPr>
      </w:pPr>
      <w:r w:rsidRPr="00594EA6">
        <w:rPr>
          <w:rFonts w:asciiTheme="majorHAnsi" w:hAnsiTheme="majorHAnsi" w:cs="Times New Roman"/>
        </w:rPr>
        <w:t>Realizace ustanovení dohody o vzájemné spolupráci v oblasti péče o vojáky, jejich rodinné příslušníky nebo pozůstalé uzavřené mezi Českou republikou – Ministerstvem obrany a Charitou Česká republika.</w:t>
      </w:r>
    </w:p>
    <w:p w:rsidR="00594EA6" w:rsidRPr="00594EA6" w:rsidRDefault="00C77F1A" w:rsidP="00594EA6">
      <w:pPr>
        <w:pStyle w:val="Odstavecseseznamem"/>
        <w:numPr>
          <w:ilvl w:val="0"/>
          <w:numId w:val="39"/>
        </w:numPr>
        <w:spacing w:line="240" w:lineRule="auto"/>
        <w:jc w:val="both"/>
        <w:rPr>
          <w:rFonts w:asciiTheme="majorHAnsi" w:hAnsiTheme="majorHAnsi" w:cs="Times New Roman"/>
        </w:rPr>
      </w:pPr>
      <w:r w:rsidRPr="00C77F1A">
        <w:rPr>
          <w:rFonts w:asciiTheme="majorHAnsi" w:hAnsiTheme="majorHAnsi" w:cs="Times New Roman"/>
        </w:rPr>
        <w:t>Zpracování tvůrčích návrhů koncepcí týkající se válečných veteránů dle zákona č. 170/2002 Sb., o</w:t>
      </w:r>
      <w:r w:rsidR="00BB1416">
        <w:rPr>
          <w:rFonts w:asciiTheme="majorHAnsi" w:hAnsiTheme="majorHAnsi" w:cs="Times New Roman"/>
        </w:rPr>
        <w:t> </w:t>
      </w:r>
      <w:r w:rsidRPr="00C77F1A">
        <w:rPr>
          <w:rFonts w:asciiTheme="majorHAnsi" w:hAnsiTheme="majorHAnsi" w:cs="Times New Roman"/>
        </w:rPr>
        <w:t>válečných veteránech, a dále účastníků odboje a odporu proti komunismu se statusem válečného veterána dle § 5 zákona č. 262/2011 Sb., o účastnících odboje a odporu proti komunismu</w:t>
      </w:r>
      <w:r w:rsidR="00594EA6" w:rsidRPr="00594EA6">
        <w:rPr>
          <w:rFonts w:asciiTheme="majorHAnsi" w:hAnsiTheme="majorHAnsi" w:cs="Times New Roman"/>
        </w:rPr>
        <w:t>.</w:t>
      </w:r>
    </w:p>
    <w:p w:rsidR="00594EA6" w:rsidRPr="00594EA6" w:rsidRDefault="00594EA6" w:rsidP="00594EA6">
      <w:pPr>
        <w:pStyle w:val="Odstavecseseznamem"/>
        <w:numPr>
          <w:ilvl w:val="0"/>
          <w:numId w:val="39"/>
        </w:numPr>
        <w:spacing w:line="240" w:lineRule="auto"/>
        <w:jc w:val="both"/>
        <w:rPr>
          <w:rFonts w:asciiTheme="majorHAnsi" w:hAnsiTheme="majorHAnsi" w:cs="Times New Roman"/>
        </w:rPr>
      </w:pPr>
      <w:r w:rsidRPr="00594EA6">
        <w:rPr>
          <w:rFonts w:asciiTheme="majorHAnsi" w:hAnsiTheme="majorHAnsi" w:cs="Times New Roman"/>
        </w:rPr>
        <w:t>Příprava</w:t>
      </w:r>
      <w:r w:rsidR="00BB1416">
        <w:rPr>
          <w:rFonts w:asciiTheme="majorHAnsi" w:hAnsiTheme="majorHAnsi" w:cs="Times New Roman"/>
        </w:rPr>
        <w:t xml:space="preserve"> a</w:t>
      </w:r>
      <w:r w:rsidRPr="00594EA6">
        <w:rPr>
          <w:rFonts w:asciiTheme="majorHAnsi" w:hAnsiTheme="majorHAnsi" w:cs="Times New Roman"/>
        </w:rPr>
        <w:t xml:space="preserve"> tvorba projektů v oblasti predikce rizik v souvislosti </w:t>
      </w:r>
      <w:r w:rsidR="00BB1416">
        <w:rPr>
          <w:rFonts w:asciiTheme="majorHAnsi" w:hAnsiTheme="majorHAnsi" w:cs="Times New Roman"/>
        </w:rPr>
        <w:t xml:space="preserve">s </w:t>
      </w:r>
      <w:r w:rsidRPr="00594EA6">
        <w:rPr>
          <w:rFonts w:asciiTheme="majorHAnsi" w:hAnsiTheme="majorHAnsi" w:cs="Times New Roman"/>
        </w:rPr>
        <w:t>válečnými veterány a tvorba synergických projektů a podpory pro rodiny válečných veteránů</w:t>
      </w:r>
      <w:r w:rsidR="00C77F1A">
        <w:rPr>
          <w:rFonts w:asciiTheme="majorHAnsi" w:hAnsiTheme="majorHAnsi" w:cs="Times New Roman"/>
        </w:rPr>
        <w:t>.</w:t>
      </w:r>
    </w:p>
    <w:p w:rsidR="00594EA6" w:rsidRPr="00C77F1A" w:rsidRDefault="00594EA6" w:rsidP="00C77F1A">
      <w:pPr>
        <w:pStyle w:val="Odstavecseseznamem"/>
        <w:numPr>
          <w:ilvl w:val="0"/>
          <w:numId w:val="39"/>
        </w:numPr>
        <w:spacing w:line="240" w:lineRule="auto"/>
        <w:jc w:val="both"/>
        <w:rPr>
          <w:rFonts w:asciiTheme="majorHAnsi" w:hAnsiTheme="majorHAnsi" w:cs="Times New Roman"/>
        </w:rPr>
      </w:pPr>
      <w:r w:rsidRPr="00594EA6">
        <w:rPr>
          <w:rFonts w:asciiTheme="majorHAnsi" w:hAnsiTheme="majorHAnsi" w:cs="Times New Roman"/>
        </w:rPr>
        <w:t>Metodické usměrňování a komplexní zajišťování výkonu státní správy v oblasti válečných veteránů dle zákona č. 170/2002 Sb., a zákona č. 262/2011 Sb., vyřizování žádostí, stížností a podnětů ve vymezené oblasti a předkládání návrhů na jejich řešení.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BA2BE4">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14444D"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BA2BE4" w:rsidRPr="00F81AEA" w:rsidRDefault="00BA2BE4" w:rsidP="00BA2BE4">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BA2BE4" w:rsidP="00BA2BE4">
      <w:pPr>
        <w:spacing w:before="120" w:after="120" w:line="240" w:lineRule="auto"/>
        <w:jc w:val="both"/>
        <w:rPr>
          <w:rFonts w:ascii="Cambria" w:hAnsi="Cambria" w:cs="Cambria"/>
        </w:rPr>
      </w:pPr>
      <w:r w:rsidRPr="00F81AEA">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w:t>
      </w:r>
      <w:r w:rsidRPr="00F81AEA">
        <w:rPr>
          <w:rFonts w:asciiTheme="majorHAnsi" w:hAnsiTheme="majorHAnsi" w:cs="Times New Roman"/>
        </w:rPr>
        <w:lastRenderedPageBreak/>
        <w:t>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91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4639EB">
        <w:rPr>
          <w:rFonts w:ascii="Cambria" w:hAnsi="Cambria" w:cs="Cambria"/>
          <w:b/>
          <w:bCs/>
          <w:color w:val="000000"/>
        </w:rPr>
        <w:t>červen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DD0A0E">
        <w:rPr>
          <w:rFonts w:ascii="Cambria" w:hAnsi="Cambria" w:cs="Cambria"/>
          <w:b/>
          <w:color w:val="000000"/>
        </w:rPr>
        <w:t>10. dubna</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002B5DCB">
        <w:rPr>
          <w:rFonts w:ascii="Cambria" w:hAnsi="Cambria" w:cs="Cambria"/>
          <w:color w:val="000000"/>
        </w:rPr>
        <w:t>,</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670ACD" w:rsidRPr="00896A94">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7135CB" w:rsidRPr="007135CB">
        <w:rPr>
          <w:rFonts w:asciiTheme="majorHAnsi" w:eastAsia="Times New Roman" w:hAnsiTheme="majorHAnsi" w:cs="Times New Roman"/>
          <w:b/>
          <w:bCs/>
          <w:color w:val="000000" w:themeColor="text1"/>
          <w:lang w:eastAsia="cs-CZ"/>
        </w:rPr>
        <w:t>rada/ministerský rada oddělení péče a podpory odboru pro válečné veterány a válečné hroby Ministerstva obrany (</w:t>
      </w:r>
      <w:proofErr w:type="spellStart"/>
      <w:r w:rsidR="007135CB" w:rsidRPr="007135CB">
        <w:rPr>
          <w:rFonts w:asciiTheme="majorHAnsi" w:eastAsia="Times New Roman" w:hAnsiTheme="majorHAnsi" w:cs="Times New Roman"/>
          <w:b/>
          <w:bCs/>
          <w:color w:val="000000" w:themeColor="text1"/>
          <w:lang w:eastAsia="cs-CZ"/>
        </w:rPr>
        <w:t>extID</w:t>
      </w:r>
      <w:proofErr w:type="spellEnd"/>
      <w:r w:rsidR="007135CB" w:rsidRPr="007135CB">
        <w:rPr>
          <w:rFonts w:asciiTheme="majorHAnsi" w:eastAsia="Times New Roman" w:hAnsiTheme="majorHAnsi" w:cs="Times New Roman"/>
          <w:b/>
          <w:bCs/>
          <w:color w:val="000000" w:themeColor="text1"/>
          <w:lang w:eastAsia="cs-CZ"/>
        </w:rPr>
        <w:t> 2025 0010 2601</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r w:rsidR="00A1329D">
        <w:rPr>
          <w:rFonts w:ascii="Cambria" w:hAnsi="Cambria"/>
          <w:iCs/>
        </w:rPr>
        <w:t>Příslušnou listinu,</w:t>
      </w:r>
      <w:r w:rsidR="00A1329D" w:rsidRPr="009B175B">
        <w:rPr>
          <w:rFonts w:ascii="Cambria" w:hAnsi="Cambria"/>
          <w:iCs/>
        </w:rPr>
        <w:t xml:space="preserve"> </w:t>
      </w:r>
      <w:r w:rsidR="00A1329D" w:rsidRPr="000C3245">
        <w:rPr>
          <w:rFonts w:ascii="Cambria" w:hAnsi="Cambria"/>
          <w:iCs/>
        </w:rPr>
        <w:t>kterou bude státní občanství žadatele prokázáno (originál občanského průkazu nebo jiného průkazu totožnosti, popř. osvědčení o státním občanství</w:t>
      </w:r>
      <w:r w:rsidR="00A1329D" w:rsidRPr="000C3245">
        <w:rPr>
          <w:rFonts w:asciiTheme="majorHAnsi" w:hAnsiTheme="majorHAnsi" w:cs="Times New Roman"/>
        </w:rPr>
        <w:t>)</w:t>
      </w:r>
      <w:r w:rsidR="00A1329D">
        <w:rPr>
          <w:rFonts w:ascii="Cambria" w:hAnsi="Cambria"/>
          <w:iCs/>
        </w:rPr>
        <w:t xml:space="preserve"> </w:t>
      </w:r>
      <w:r w:rsidR="00A1329D" w:rsidRPr="000C3245">
        <w:rPr>
          <w:rFonts w:ascii="Cambria" w:hAnsi="Cambria"/>
          <w:iCs/>
        </w:rPr>
        <w:t>je třeba doložit</w:t>
      </w:r>
      <w:r w:rsidR="00A1329D">
        <w:rPr>
          <w:rFonts w:ascii="Cambria" w:hAnsi="Cambria"/>
          <w:iCs/>
        </w:rPr>
        <w:t xml:space="preserve"> na výzvu služebního orgánu podle § </w:t>
      </w:r>
      <w:proofErr w:type="gramStart"/>
      <w:r w:rsidR="00A1329D">
        <w:rPr>
          <w:rFonts w:ascii="Cambria" w:hAnsi="Cambria"/>
          <w:iCs/>
        </w:rPr>
        <w:t>28a</w:t>
      </w:r>
      <w:proofErr w:type="gramEnd"/>
      <w:r w:rsidR="00A1329D">
        <w:rPr>
          <w:rFonts w:ascii="Cambria" w:hAnsi="Cambria"/>
          <w:iCs/>
        </w:rPr>
        <w:t xml:space="preserve"> odst. 1, věta poslední zákona o státní službě</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2722A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lastRenderedPageBreak/>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277524">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AD5CCD">
        <w:rPr>
          <w:rFonts w:asciiTheme="majorHAnsi" w:eastAsia="Times New Roman" w:hAnsiTheme="majorHAnsi" w:cs="Times New Roman"/>
          <w:lang w:eastAsia="cs-CZ"/>
        </w:rPr>
        <w:t>věta druhá</w:t>
      </w:r>
      <w:r w:rsidR="00AD5CCD"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w:t>
      </w:r>
      <w:r w:rsidR="00A1329D">
        <w:rPr>
          <w:rFonts w:asciiTheme="majorHAnsi" w:eastAsia="Times New Roman" w:hAnsiTheme="majorHAnsi" w:cs="Times New Roman"/>
          <w:lang w:eastAsia="cs-CZ"/>
        </w:rPr>
        <w:t>p</w:t>
      </w:r>
      <w:r w:rsidR="00A1329D">
        <w:rPr>
          <w:rFonts w:ascii="Cambria" w:hAnsi="Cambria"/>
          <w:iCs/>
        </w:rPr>
        <w:t>říslušnou listinu</w:t>
      </w:r>
      <w:r w:rsidR="00A1329D" w:rsidRPr="002A7EAB">
        <w:rPr>
          <w:rFonts w:asciiTheme="majorHAnsi" w:eastAsia="Times New Roman" w:hAnsiTheme="majorHAnsi" w:cs="Times New Roman"/>
          <w:lang w:eastAsia="cs-CZ"/>
        </w:rPr>
        <w:t xml:space="preserve"> </w:t>
      </w:r>
      <w:r w:rsidR="00A1329D" w:rsidRPr="000C3245">
        <w:rPr>
          <w:rFonts w:ascii="Cambria" w:hAnsi="Cambria"/>
          <w:iCs/>
        </w:rPr>
        <w:t>je třeba doložit</w:t>
      </w:r>
      <w:r w:rsidR="00A1329D">
        <w:rPr>
          <w:rFonts w:ascii="Cambria" w:hAnsi="Cambria"/>
          <w:iCs/>
        </w:rPr>
        <w:t xml:space="preserve"> na výzvu služebního orgánu podle § </w:t>
      </w:r>
      <w:proofErr w:type="gramStart"/>
      <w:r w:rsidR="00A1329D">
        <w:rPr>
          <w:rFonts w:ascii="Cambria" w:hAnsi="Cambria"/>
          <w:iCs/>
        </w:rPr>
        <w:t>28a</w:t>
      </w:r>
      <w:proofErr w:type="gramEnd"/>
      <w:r w:rsidR="00A1329D">
        <w:rPr>
          <w:rFonts w:ascii="Cambria" w:hAnsi="Cambria"/>
          <w:iCs/>
        </w:rPr>
        <w:t xml:space="preserve"> odst. 1, věta poslední zákona o státní službě</w:t>
      </w:r>
      <w:r w:rsidR="002722A4">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proofErr w:type="gramStart"/>
      <w:r w:rsidR="00200424" w:rsidRPr="00200424">
        <w:rPr>
          <w:rFonts w:asciiTheme="majorHAnsi" w:hAnsiTheme="majorHAnsi" w:cs="Times New Roman"/>
        </w:rPr>
        <w:t>28</w:t>
      </w:r>
      <w:r w:rsidR="00A1329D">
        <w:rPr>
          <w:rFonts w:asciiTheme="majorHAnsi" w:hAnsiTheme="majorHAnsi" w:cs="Times New Roman"/>
        </w:rPr>
        <w:t>a</w:t>
      </w:r>
      <w:proofErr w:type="gramEnd"/>
      <w:r w:rsidR="00200424" w:rsidRPr="00200424">
        <w:rPr>
          <w:rFonts w:asciiTheme="majorHAnsi" w:hAnsiTheme="majorHAnsi" w:cs="Times New Roman"/>
        </w:rPr>
        <w:t xml:space="preserve"> odst. </w:t>
      </w:r>
      <w:r w:rsidR="00A1329D">
        <w:rPr>
          <w:rFonts w:asciiTheme="majorHAnsi" w:hAnsiTheme="majorHAnsi" w:cs="Times New Roman"/>
        </w:rPr>
        <w:t>1</w:t>
      </w:r>
      <w:r w:rsidR="00200424" w:rsidRPr="00200424">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960A2C">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Pr="004C1594"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136EE9" w:rsidRPr="00136EE9">
        <w:rPr>
          <w:rFonts w:asciiTheme="majorHAnsi" w:eastAsia="Times New Roman" w:hAnsiTheme="majorHAnsi" w:cs="Times New Roman"/>
        </w:rPr>
        <w:t>ve znění služebního přepisu č. 7/2025</w:t>
      </w:r>
      <w:r w:rsidR="00136EE9">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4C1594">
        <w:rPr>
          <w:rFonts w:ascii="Cambria" w:hAnsi="Cambria" w:cs="Cambria"/>
          <w:color w:val="000000"/>
        </w:rPr>
        <w:t>o přijetí do služebního poměru a zařazení na služební místo nebo žádosti o zařazení na služební místo</w:t>
      </w:r>
      <w:r w:rsidRPr="004C1594">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83856" w:rsidRPr="00883856" w:rsidRDefault="00883856" w:rsidP="00883856">
      <w:pPr>
        <w:tabs>
          <w:tab w:val="left" w:pos="567"/>
        </w:tabs>
        <w:spacing w:before="120" w:after="120" w:line="240" w:lineRule="auto"/>
        <w:jc w:val="both"/>
        <w:rPr>
          <w:rFonts w:asciiTheme="majorHAnsi" w:eastAsia="Times New Roman" w:hAnsiTheme="majorHAnsi" w:cs="Times New Roman"/>
          <w:lang w:eastAsia="cs-CZ"/>
        </w:rPr>
      </w:pP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B76B1E"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se podle § </w:t>
      </w:r>
      <w:proofErr w:type="gramStart"/>
      <w:r>
        <w:rPr>
          <w:rFonts w:asciiTheme="majorHAnsi" w:eastAsia="Times New Roman" w:hAnsiTheme="majorHAnsi" w:cs="Times New Roman"/>
          <w:lang w:eastAsia="cs-CZ"/>
        </w:rPr>
        <w:t>28a</w:t>
      </w:r>
      <w:proofErr w:type="gramEnd"/>
      <w:r>
        <w:rPr>
          <w:rFonts w:asciiTheme="majorHAnsi" w:eastAsia="Times New Roman" w:hAnsiTheme="majorHAnsi" w:cs="Times New Roman"/>
          <w:lang w:eastAsia="cs-CZ"/>
        </w:rPr>
        <w:t xml:space="preserve">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7E3DCC" w:rsidRDefault="007E3DC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1821BC">
    <w:pPr>
      <w:pStyle w:val="Zpat"/>
      <w:jc w:val="center"/>
    </w:pPr>
  </w:p>
  <w:p w:rsidR="001873E3" w:rsidRDefault="001821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2CC"/>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78C"/>
    <w:rsid w:val="000949C6"/>
    <w:rsid w:val="0009642B"/>
    <w:rsid w:val="000A0F25"/>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7CE"/>
    <w:rsid w:val="00136EE9"/>
    <w:rsid w:val="001373AB"/>
    <w:rsid w:val="00137CB4"/>
    <w:rsid w:val="00140A59"/>
    <w:rsid w:val="0014444D"/>
    <w:rsid w:val="00145A6F"/>
    <w:rsid w:val="00145D11"/>
    <w:rsid w:val="00145D2F"/>
    <w:rsid w:val="00147B95"/>
    <w:rsid w:val="00154893"/>
    <w:rsid w:val="00155702"/>
    <w:rsid w:val="00156686"/>
    <w:rsid w:val="0015684F"/>
    <w:rsid w:val="00161C4E"/>
    <w:rsid w:val="00162011"/>
    <w:rsid w:val="001634C5"/>
    <w:rsid w:val="00172E61"/>
    <w:rsid w:val="00175627"/>
    <w:rsid w:val="00176B6A"/>
    <w:rsid w:val="00181DB3"/>
    <w:rsid w:val="00181ED5"/>
    <w:rsid w:val="001821BC"/>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3EFE"/>
    <w:rsid w:val="00216133"/>
    <w:rsid w:val="00216AE7"/>
    <w:rsid w:val="00216E5C"/>
    <w:rsid w:val="0022291E"/>
    <w:rsid w:val="00222E6E"/>
    <w:rsid w:val="0022520B"/>
    <w:rsid w:val="002306E4"/>
    <w:rsid w:val="00232DD6"/>
    <w:rsid w:val="00232F51"/>
    <w:rsid w:val="00236C1D"/>
    <w:rsid w:val="00237525"/>
    <w:rsid w:val="00240BD4"/>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2A4"/>
    <w:rsid w:val="002739D5"/>
    <w:rsid w:val="0027520D"/>
    <w:rsid w:val="00276F58"/>
    <w:rsid w:val="0027711A"/>
    <w:rsid w:val="00277524"/>
    <w:rsid w:val="002811EC"/>
    <w:rsid w:val="00284342"/>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5DCB"/>
    <w:rsid w:val="002B6969"/>
    <w:rsid w:val="002B7BA1"/>
    <w:rsid w:val="002C007C"/>
    <w:rsid w:val="002C0898"/>
    <w:rsid w:val="002C42A5"/>
    <w:rsid w:val="002C4B45"/>
    <w:rsid w:val="002C4D16"/>
    <w:rsid w:val="002D00B9"/>
    <w:rsid w:val="002D0506"/>
    <w:rsid w:val="002D06C4"/>
    <w:rsid w:val="002D1E3A"/>
    <w:rsid w:val="002D4294"/>
    <w:rsid w:val="002D4DDA"/>
    <w:rsid w:val="002D5A6A"/>
    <w:rsid w:val="002D6E11"/>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280"/>
    <w:rsid w:val="00384578"/>
    <w:rsid w:val="00390184"/>
    <w:rsid w:val="00391738"/>
    <w:rsid w:val="0039234F"/>
    <w:rsid w:val="003928EB"/>
    <w:rsid w:val="00392B70"/>
    <w:rsid w:val="00392D05"/>
    <w:rsid w:val="00392E4E"/>
    <w:rsid w:val="00396616"/>
    <w:rsid w:val="00396DAF"/>
    <w:rsid w:val="00396DE4"/>
    <w:rsid w:val="00396FC6"/>
    <w:rsid w:val="003972D7"/>
    <w:rsid w:val="003A08B5"/>
    <w:rsid w:val="003A0F4F"/>
    <w:rsid w:val="003A1BD3"/>
    <w:rsid w:val="003A2788"/>
    <w:rsid w:val="003A2863"/>
    <w:rsid w:val="003A2AC8"/>
    <w:rsid w:val="003A37A6"/>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1DFB"/>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9EB"/>
    <w:rsid w:val="00463E97"/>
    <w:rsid w:val="004640A8"/>
    <w:rsid w:val="00464166"/>
    <w:rsid w:val="00465127"/>
    <w:rsid w:val="004715DC"/>
    <w:rsid w:val="00471691"/>
    <w:rsid w:val="004731A5"/>
    <w:rsid w:val="00473BAD"/>
    <w:rsid w:val="00485CD2"/>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0F0"/>
    <w:rsid w:val="004D75ED"/>
    <w:rsid w:val="004D7F29"/>
    <w:rsid w:val="004E01CF"/>
    <w:rsid w:val="004F2D5B"/>
    <w:rsid w:val="004F446F"/>
    <w:rsid w:val="004F4F0C"/>
    <w:rsid w:val="004F522B"/>
    <w:rsid w:val="004F58CF"/>
    <w:rsid w:val="00501144"/>
    <w:rsid w:val="005013A9"/>
    <w:rsid w:val="00504306"/>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4EA6"/>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4588A"/>
    <w:rsid w:val="0065000E"/>
    <w:rsid w:val="006512C3"/>
    <w:rsid w:val="006533AB"/>
    <w:rsid w:val="006548F8"/>
    <w:rsid w:val="006578BE"/>
    <w:rsid w:val="00657BF0"/>
    <w:rsid w:val="00670ACD"/>
    <w:rsid w:val="006716D6"/>
    <w:rsid w:val="00673324"/>
    <w:rsid w:val="00673DC9"/>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35CB"/>
    <w:rsid w:val="007141BD"/>
    <w:rsid w:val="00714299"/>
    <w:rsid w:val="00720447"/>
    <w:rsid w:val="0072092C"/>
    <w:rsid w:val="00720931"/>
    <w:rsid w:val="007239AA"/>
    <w:rsid w:val="0072687B"/>
    <w:rsid w:val="00726FCD"/>
    <w:rsid w:val="007271A8"/>
    <w:rsid w:val="00730A6E"/>
    <w:rsid w:val="00731207"/>
    <w:rsid w:val="00731AEB"/>
    <w:rsid w:val="00735B2F"/>
    <w:rsid w:val="0074540D"/>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95DBA"/>
    <w:rsid w:val="007A08D8"/>
    <w:rsid w:val="007A3CFD"/>
    <w:rsid w:val="007A47EA"/>
    <w:rsid w:val="007A4C14"/>
    <w:rsid w:val="007A5E38"/>
    <w:rsid w:val="007A5E95"/>
    <w:rsid w:val="007B024B"/>
    <w:rsid w:val="007B4D2B"/>
    <w:rsid w:val="007B58C3"/>
    <w:rsid w:val="007B6ACB"/>
    <w:rsid w:val="007C15ED"/>
    <w:rsid w:val="007C396D"/>
    <w:rsid w:val="007C48A7"/>
    <w:rsid w:val="007C65DA"/>
    <w:rsid w:val="007C69CE"/>
    <w:rsid w:val="007D4542"/>
    <w:rsid w:val="007D456E"/>
    <w:rsid w:val="007D4FF5"/>
    <w:rsid w:val="007D6252"/>
    <w:rsid w:val="007D6722"/>
    <w:rsid w:val="007E1955"/>
    <w:rsid w:val="007E22B5"/>
    <w:rsid w:val="007E3DCC"/>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3856"/>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153"/>
    <w:rsid w:val="00932D79"/>
    <w:rsid w:val="00933C6B"/>
    <w:rsid w:val="00934593"/>
    <w:rsid w:val="00935897"/>
    <w:rsid w:val="00937BB6"/>
    <w:rsid w:val="00941A29"/>
    <w:rsid w:val="00943064"/>
    <w:rsid w:val="00945FE5"/>
    <w:rsid w:val="0095222D"/>
    <w:rsid w:val="009549C3"/>
    <w:rsid w:val="009557ED"/>
    <w:rsid w:val="00960A2C"/>
    <w:rsid w:val="00960DB8"/>
    <w:rsid w:val="009621BD"/>
    <w:rsid w:val="009644D3"/>
    <w:rsid w:val="0096457C"/>
    <w:rsid w:val="009663CC"/>
    <w:rsid w:val="00972E3A"/>
    <w:rsid w:val="0098233D"/>
    <w:rsid w:val="009824C3"/>
    <w:rsid w:val="00982A15"/>
    <w:rsid w:val="00983CCC"/>
    <w:rsid w:val="00984B03"/>
    <w:rsid w:val="00984CC3"/>
    <w:rsid w:val="0098575C"/>
    <w:rsid w:val="00987181"/>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4B60"/>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329D"/>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EC8"/>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D5CCD"/>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11A4"/>
    <w:rsid w:val="00B938CC"/>
    <w:rsid w:val="00B94E27"/>
    <w:rsid w:val="00B95BCA"/>
    <w:rsid w:val="00B973A9"/>
    <w:rsid w:val="00BA2BE4"/>
    <w:rsid w:val="00BA50C3"/>
    <w:rsid w:val="00BA5259"/>
    <w:rsid w:val="00BB1416"/>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26C2"/>
    <w:rsid w:val="00C6657F"/>
    <w:rsid w:val="00C71423"/>
    <w:rsid w:val="00C77F1A"/>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0A0E"/>
    <w:rsid w:val="00DD13A7"/>
    <w:rsid w:val="00DD44B3"/>
    <w:rsid w:val="00DD5108"/>
    <w:rsid w:val="00DD51CB"/>
    <w:rsid w:val="00DD588C"/>
    <w:rsid w:val="00DE034B"/>
    <w:rsid w:val="00DE1CD8"/>
    <w:rsid w:val="00DE3681"/>
    <w:rsid w:val="00DE4E43"/>
    <w:rsid w:val="00DE6C6D"/>
    <w:rsid w:val="00DE7C62"/>
    <w:rsid w:val="00DF0D11"/>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5351"/>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2614"/>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4637"/>
    <w:rsid w:val="00FC5D21"/>
    <w:rsid w:val="00FC6B31"/>
    <w:rsid w:val="00FC7BD2"/>
    <w:rsid w:val="00FD0D6C"/>
    <w:rsid w:val="00FD2D45"/>
    <w:rsid w:val="00FD3CFA"/>
    <w:rsid w:val="00FD5CB1"/>
    <w:rsid w:val="00FD5D3E"/>
    <w:rsid w:val="00FD6454"/>
    <w:rsid w:val="00FE070D"/>
    <w:rsid w:val="00FE49B9"/>
    <w:rsid w:val="00FF30BD"/>
    <w:rsid w:val="00FF5F66"/>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546799114">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0EB6-D932-42EC-B962-E26C40E0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10261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2025-01-15T07:50:00Z</dcterms:created>
  <dcterms:modified xsi:type="dcterms:W3CDTF">2025-03-18T14:26:00Z</dcterms:modified>
</cp:coreProperties>
</file>