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D6350B">
        <w:rPr>
          <w:rFonts w:asciiTheme="majorHAnsi" w:hAnsiTheme="majorHAnsi" w:cs="Times New Roman"/>
        </w:rPr>
        <w:t xml:space="preserve"> 11</w:t>
      </w:r>
      <w:r w:rsidR="00BE77CA">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A43760">
        <w:rPr>
          <w:rFonts w:asciiTheme="majorHAnsi" w:hAnsiTheme="majorHAnsi" w:cs="Times New Roman"/>
        </w:rPr>
        <w:t>789</w:t>
      </w:r>
      <w:r w:rsidRPr="004F522B">
        <w:rPr>
          <w:rFonts w:asciiTheme="majorHAnsi" w:hAnsiTheme="majorHAnsi" w:cs="Times New Roman"/>
        </w:rPr>
        <w:t>-</w:t>
      </w:r>
      <w:r w:rsidR="00BE77CA">
        <w:rPr>
          <w:rFonts w:asciiTheme="majorHAnsi" w:hAnsiTheme="majorHAnsi" w:cs="Times New Roman"/>
        </w:rPr>
        <w:t>8</w:t>
      </w:r>
      <w:r w:rsidR="00BD7D67">
        <w:rPr>
          <w:rFonts w:asciiTheme="majorHAnsi" w:hAnsiTheme="majorHAnsi" w:cs="Times New Roman"/>
        </w:rPr>
        <w:t>/202</w:t>
      </w:r>
      <w:r w:rsidR="00FD0D6C">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2F0CB8">
        <w:rPr>
          <w:rFonts w:asciiTheme="majorHAnsi" w:hAnsiTheme="majorHAnsi" w:cs="Times New Roman"/>
          <w:b/>
          <w:color w:val="C00000"/>
        </w:rPr>
        <w:t>14.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616E15" w:rsidRPr="00054CAE">
        <w:rPr>
          <w:rFonts w:asciiTheme="majorHAnsi" w:eastAsia="Times New Roman" w:hAnsiTheme="majorHAnsi" w:cs="Times New Roman"/>
          <w:b/>
          <w:bCs/>
          <w:color w:val="C00000"/>
          <w:lang w:eastAsia="cs-CZ"/>
        </w:rPr>
        <w:t>ministerský rada oddělení administrativní podpory a</w:t>
      </w:r>
      <w:r w:rsidR="00616E15">
        <w:rPr>
          <w:rFonts w:asciiTheme="majorHAnsi" w:eastAsia="Times New Roman" w:hAnsiTheme="majorHAnsi" w:cs="Times New Roman"/>
          <w:b/>
          <w:bCs/>
          <w:color w:val="C00000"/>
          <w:lang w:eastAsia="cs-CZ"/>
        </w:rPr>
        <w:t> </w:t>
      </w:r>
      <w:r w:rsidR="00616E15" w:rsidRPr="00054CAE">
        <w:rPr>
          <w:rFonts w:asciiTheme="majorHAnsi" w:eastAsia="Times New Roman" w:hAnsiTheme="majorHAnsi" w:cs="Times New Roman"/>
          <w:b/>
          <w:bCs/>
          <w:color w:val="C00000"/>
          <w:lang w:eastAsia="cs-CZ"/>
        </w:rPr>
        <w:t>korespondence kanceláře ministryně obrany (</w:t>
      </w:r>
      <w:proofErr w:type="spellStart"/>
      <w:r w:rsidR="00616E15" w:rsidRPr="00054CAE">
        <w:rPr>
          <w:rFonts w:asciiTheme="majorHAnsi" w:eastAsia="Times New Roman" w:hAnsiTheme="majorHAnsi" w:cs="Times New Roman"/>
          <w:b/>
          <w:bCs/>
          <w:color w:val="C00000"/>
          <w:lang w:eastAsia="cs-CZ"/>
        </w:rPr>
        <w:t>extID</w:t>
      </w:r>
      <w:proofErr w:type="spellEnd"/>
      <w:r w:rsidR="00616E15" w:rsidRPr="00054CAE">
        <w:rPr>
          <w:rFonts w:asciiTheme="majorHAnsi" w:eastAsia="Times New Roman" w:hAnsiTheme="majorHAnsi" w:cs="Times New Roman"/>
          <w:b/>
          <w:bCs/>
          <w:color w:val="C00000"/>
          <w:lang w:eastAsia="cs-CZ"/>
        </w:rPr>
        <w:t> 0000 7542 0983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BD7D67" w:rsidRPr="00BD7D67">
        <w:rPr>
          <w:rFonts w:asciiTheme="majorHAnsi" w:hAnsiTheme="majorHAnsi" w:cs="Times New Roman"/>
        </w:rPr>
        <w:t>Tychonova</w:t>
      </w:r>
      <w:r w:rsidR="00735C70">
        <w:rPr>
          <w:rFonts w:asciiTheme="majorHAnsi" w:hAnsiTheme="majorHAnsi" w:cs="Times New Roman"/>
        </w:rPr>
        <w:t> </w:t>
      </w:r>
      <w:r w:rsidR="00BD7D67" w:rsidRPr="00BD7D67">
        <w:rPr>
          <w:rFonts w:asciiTheme="majorHAnsi" w:hAnsiTheme="majorHAnsi" w:cs="Times New Roman"/>
        </w:rPr>
        <w:t>1, Praha 6, PSČ</w:t>
      </w:r>
      <w:r w:rsidR="000F04CC">
        <w:rPr>
          <w:rFonts w:asciiTheme="majorHAnsi" w:hAnsiTheme="majorHAnsi" w:cs="Times New Roman"/>
        </w:rPr>
        <w:t> </w:t>
      </w:r>
      <w:r w:rsidR="00BD7D67" w:rsidRPr="00BD7D67">
        <w:rPr>
          <w:rFonts w:asciiTheme="majorHAnsi" w:hAnsiTheme="majorHAnsi" w:cs="Times New Roman"/>
        </w:rPr>
        <w:t>160 0</w:t>
      </w:r>
      <w:r w:rsidR="00FD0D6C">
        <w:rPr>
          <w:rFonts w:asciiTheme="majorHAnsi" w:hAnsiTheme="majorHAnsi" w:cs="Times New Roman"/>
        </w:rPr>
        <w:t>0</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Pr="00C97EFC">
        <w:rPr>
          <w:rFonts w:asciiTheme="majorHAnsi" w:hAnsiTheme="majorHAnsi" w:cs="Times New Roman"/>
          <w:b/>
        </w:rPr>
        <w:t>Systém veřejné správy a všeobecná vnitřní správa (č. 26)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43760"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8D40C1">
        <w:rPr>
          <w:rFonts w:asciiTheme="majorHAnsi" w:eastAsia="Times New Roman" w:hAnsiTheme="majorHAnsi" w:cs="Times New Roman"/>
          <w:lang w:eastAsia="cs-CZ"/>
        </w:rPr>
        <w:t>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w:t>
      </w:r>
      <w:r>
        <w:rPr>
          <w:rFonts w:asciiTheme="majorHAnsi" w:eastAsia="Times New Roman" w:hAnsiTheme="majorHAnsi" w:cs="Times New Roman"/>
          <w:lang w:eastAsia="cs-CZ"/>
        </w:rPr>
        <w:t>.</w:t>
      </w:r>
      <w:r w:rsidRPr="008D40C1">
        <w:rPr>
          <w:rFonts w:asciiTheme="majorHAnsi" w:eastAsia="Times New Roman" w:hAnsiTheme="majorHAnsi" w:cs="Times New Roman"/>
          <w:lang w:eastAsia="cs-CZ"/>
        </w:rPr>
        <w:t xml:space="preserve"> </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agendy</w:t>
      </w:r>
      <w:r w:rsidRPr="005567C6">
        <w:rPr>
          <w:rFonts w:asciiTheme="majorHAnsi" w:eastAsia="Times New Roman" w:hAnsiTheme="majorHAnsi" w:cs="Times New Roman"/>
          <w:lang w:eastAsia="cs-CZ"/>
        </w:rPr>
        <w:t xml:space="preserve"> Ministerstva obrany a zajišť</w:t>
      </w:r>
      <w:r>
        <w:rPr>
          <w:rFonts w:asciiTheme="majorHAnsi" w:eastAsia="Times New Roman" w:hAnsiTheme="majorHAnsi" w:cs="Times New Roman"/>
          <w:lang w:eastAsia="cs-CZ"/>
        </w:rPr>
        <w:t>ování komunikace</w:t>
      </w:r>
      <w:r w:rsidRPr="005567C6">
        <w:rPr>
          <w:rFonts w:asciiTheme="majorHAnsi" w:eastAsia="Times New Roman" w:hAnsiTheme="majorHAnsi" w:cs="Times New Roman"/>
          <w:lang w:eastAsia="cs-CZ"/>
        </w:rPr>
        <w:t xml:space="preserve"> s veřejností v souladu se zákonem č. 106/1999 Sb.</w:t>
      </w:r>
      <w:r>
        <w:rPr>
          <w:rFonts w:asciiTheme="majorHAnsi" w:eastAsia="Times New Roman" w:hAnsiTheme="majorHAnsi" w:cs="Times New Roman"/>
          <w:lang w:eastAsia="cs-CZ"/>
        </w:rPr>
        <w:t>, o svobodném přístupu k informacím.</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Spolupr</w:t>
      </w:r>
      <w:r>
        <w:rPr>
          <w:rFonts w:asciiTheme="majorHAnsi" w:eastAsia="Times New Roman" w:hAnsiTheme="majorHAnsi" w:cs="Times New Roman"/>
          <w:lang w:eastAsia="cs-CZ"/>
        </w:rPr>
        <w:t>áce</w:t>
      </w:r>
      <w:r w:rsidRPr="005567C6">
        <w:rPr>
          <w:rFonts w:asciiTheme="majorHAnsi" w:eastAsia="Times New Roman" w:hAnsiTheme="majorHAnsi" w:cs="Times New Roman"/>
          <w:lang w:eastAsia="cs-CZ"/>
        </w:rPr>
        <w:t xml:space="preserve"> s tiskovými </w:t>
      </w:r>
      <w:r>
        <w:rPr>
          <w:rFonts w:asciiTheme="majorHAnsi" w:eastAsia="Times New Roman" w:hAnsiTheme="majorHAnsi" w:cs="Times New Roman"/>
          <w:lang w:eastAsia="cs-CZ"/>
        </w:rPr>
        <w:t>a informačními orgány rezortu Ministerstva obrany</w:t>
      </w:r>
      <w:r w:rsidRPr="005567C6">
        <w:rPr>
          <w:rFonts w:asciiTheme="majorHAnsi" w:eastAsia="Times New Roman" w:hAnsiTheme="majorHAnsi" w:cs="Times New Roman"/>
          <w:lang w:eastAsia="cs-CZ"/>
        </w:rPr>
        <w:t xml:space="preserve"> při poskytování informací veřejnosti.</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Poskytování podkladů odboru komunikace Ministerstva obrany</w:t>
      </w:r>
      <w:r w:rsidRPr="005567C6">
        <w:rPr>
          <w:rFonts w:asciiTheme="majorHAnsi" w:eastAsia="Times New Roman" w:hAnsiTheme="majorHAnsi" w:cs="Times New Roman"/>
          <w:lang w:eastAsia="cs-CZ"/>
        </w:rPr>
        <w:t xml:space="preserve"> pro zveřejňování odeslaných odpovědí na oficiál</w:t>
      </w:r>
      <w:r>
        <w:rPr>
          <w:rFonts w:asciiTheme="majorHAnsi" w:eastAsia="Times New Roman" w:hAnsiTheme="majorHAnsi" w:cs="Times New Roman"/>
          <w:lang w:eastAsia="cs-CZ"/>
        </w:rPr>
        <w:t>ních internetových stránkách rez</w:t>
      </w:r>
      <w:r w:rsidRPr="005567C6">
        <w:rPr>
          <w:rFonts w:asciiTheme="majorHAnsi" w:eastAsia="Times New Roman" w:hAnsiTheme="majorHAnsi" w:cs="Times New Roman"/>
          <w:lang w:eastAsia="cs-CZ"/>
        </w:rPr>
        <w:t>ortu, a pro přípravu a publikaci výroční zprávy o poskytování informací.</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Pr</w:t>
      </w:r>
      <w:r>
        <w:rPr>
          <w:rFonts w:asciiTheme="majorHAnsi" w:eastAsia="Times New Roman" w:hAnsiTheme="majorHAnsi" w:cs="Times New Roman"/>
          <w:lang w:eastAsia="cs-CZ"/>
        </w:rPr>
        <w:t>áce</w:t>
      </w:r>
      <w:r w:rsidRPr="005567C6">
        <w:rPr>
          <w:rFonts w:asciiTheme="majorHAnsi" w:eastAsia="Times New Roman" w:hAnsiTheme="majorHAnsi" w:cs="Times New Roman"/>
          <w:lang w:eastAsia="cs-CZ"/>
        </w:rPr>
        <w:t xml:space="preserve"> s finančními prostředky uhrazenými za poskytování informací.</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Podíl</w:t>
      </w:r>
      <w:r w:rsidRPr="005567C6">
        <w:rPr>
          <w:rFonts w:asciiTheme="majorHAnsi" w:eastAsia="Times New Roman" w:hAnsiTheme="majorHAnsi" w:cs="Times New Roman"/>
          <w:lang w:eastAsia="cs-CZ"/>
        </w:rPr>
        <w:t xml:space="preserve"> na posuzování nejzávažnějších koncepčních dokumentů celoarmádního významu s nejširšími vnitřními a vnějšími vazbami na celostátní systémy, předkládané k rozhodnutí ministr</w:t>
      </w:r>
      <w:r>
        <w:rPr>
          <w:rFonts w:asciiTheme="majorHAnsi" w:eastAsia="Times New Roman" w:hAnsiTheme="majorHAnsi" w:cs="Times New Roman"/>
          <w:lang w:eastAsia="cs-CZ"/>
        </w:rPr>
        <w:t>yni</w:t>
      </w:r>
      <w:r w:rsidRPr="005567C6">
        <w:rPr>
          <w:rFonts w:asciiTheme="majorHAnsi" w:eastAsia="Times New Roman" w:hAnsiTheme="majorHAnsi" w:cs="Times New Roman"/>
          <w:lang w:eastAsia="cs-CZ"/>
        </w:rPr>
        <w:t xml:space="preserve"> obrany ČR v oblasti správního řízení, řízení ve věcech služebního poměru, nakládání s nepotřebným majetkem státu, kontrolní činnosti, které předkládají zejména přím</w:t>
      </w:r>
      <w:r>
        <w:rPr>
          <w:rFonts w:asciiTheme="majorHAnsi" w:eastAsia="Times New Roman" w:hAnsiTheme="majorHAnsi" w:cs="Times New Roman"/>
          <w:lang w:eastAsia="cs-CZ"/>
        </w:rPr>
        <w:t>o podřízení funkcionáři ministryně</w:t>
      </w:r>
      <w:r w:rsidRPr="005567C6">
        <w:rPr>
          <w:rFonts w:asciiTheme="majorHAnsi" w:eastAsia="Times New Roman" w:hAnsiTheme="majorHAnsi" w:cs="Times New Roman"/>
          <w:lang w:eastAsia="cs-CZ"/>
        </w:rPr>
        <w:t xml:space="preserve"> obrany a orgány státní správy a samosprávy.</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odborných stanovisek a návrhů</w:t>
      </w:r>
      <w:r w:rsidRPr="005567C6">
        <w:rPr>
          <w:rFonts w:asciiTheme="majorHAnsi" w:eastAsia="Times New Roman" w:hAnsiTheme="majorHAnsi" w:cs="Times New Roman"/>
          <w:lang w:eastAsia="cs-CZ"/>
        </w:rPr>
        <w:t xml:space="preserve"> pro rozhodnutí minist</w:t>
      </w:r>
      <w:r>
        <w:rPr>
          <w:rFonts w:asciiTheme="majorHAnsi" w:eastAsia="Times New Roman" w:hAnsiTheme="majorHAnsi" w:cs="Times New Roman"/>
          <w:lang w:eastAsia="cs-CZ"/>
        </w:rPr>
        <w:t>ryně</w:t>
      </w:r>
      <w:r w:rsidRPr="005567C6">
        <w:rPr>
          <w:rFonts w:asciiTheme="majorHAnsi" w:eastAsia="Times New Roman" w:hAnsiTheme="majorHAnsi" w:cs="Times New Roman"/>
          <w:lang w:eastAsia="cs-CZ"/>
        </w:rPr>
        <w:t xml:space="preserve"> obrany.</w:t>
      </w:r>
    </w:p>
    <w:p w:rsidR="0049691E" w:rsidRPr="0049691E" w:rsidRDefault="00A43760" w:rsidP="00A43760">
      <w:pPr>
        <w:pStyle w:val="Odstavecseseznamem"/>
        <w:numPr>
          <w:ilvl w:val="0"/>
          <w:numId w:val="39"/>
        </w:numPr>
        <w:spacing w:line="240" w:lineRule="auto"/>
        <w:jc w:val="both"/>
        <w:rPr>
          <w:rFonts w:asciiTheme="majorHAnsi" w:hAnsiTheme="majorHAnsi" w:cs="Times New Roman"/>
        </w:rPr>
      </w:pPr>
      <w:r>
        <w:rPr>
          <w:rFonts w:asciiTheme="majorHAnsi" w:eastAsia="Times New Roman" w:hAnsiTheme="majorHAnsi" w:cs="Times New Roman"/>
          <w:lang w:eastAsia="cs-CZ"/>
        </w:rPr>
        <w:t>Provádění</w:t>
      </w:r>
      <w:r w:rsidRPr="005567C6">
        <w:rPr>
          <w:rFonts w:asciiTheme="majorHAnsi" w:eastAsia="Times New Roman" w:hAnsiTheme="majorHAnsi" w:cs="Times New Roman"/>
          <w:lang w:eastAsia="cs-CZ"/>
        </w:rPr>
        <w:t xml:space="preserve"> expertní </w:t>
      </w:r>
      <w:r>
        <w:rPr>
          <w:rFonts w:asciiTheme="majorHAnsi" w:eastAsia="Times New Roman" w:hAnsiTheme="majorHAnsi" w:cs="Times New Roman"/>
          <w:lang w:eastAsia="cs-CZ"/>
        </w:rPr>
        <w:t>konzultační činnost pro ministryni</w:t>
      </w:r>
      <w:r w:rsidRPr="005567C6">
        <w:rPr>
          <w:rFonts w:asciiTheme="majorHAnsi" w:eastAsia="Times New Roman" w:hAnsiTheme="majorHAnsi" w:cs="Times New Roman"/>
          <w:lang w:eastAsia="cs-CZ"/>
        </w:rPr>
        <w:t xml:space="preserve"> obrany v oblasti právní činnosti</w:t>
      </w:r>
      <w:r w:rsidR="00BA5259" w:rsidRPr="006068ED">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0370FE" w:rsidRDefault="000370FE" w:rsidP="009137D2">
      <w:pPr>
        <w:spacing w:before="120" w:after="120" w:line="240" w:lineRule="auto"/>
        <w:jc w:val="both"/>
        <w:rPr>
          <w:rFonts w:ascii="Cambria" w:hAnsi="Cambria" w:cs="Cambria"/>
          <w:color w:val="000000"/>
        </w:rPr>
      </w:pPr>
    </w:p>
    <w:p w:rsidR="000370FE" w:rsidRDefault="000370FE" w:rsidP="009137D2">
      <w:pPr>
        <w:spacing w:before="120" w:after="120" w:line="240" w:lineRule="auto"/>
        <w:jc w:val="both"/>
        <w:rPr>
          <w:rFonts w:ascii="Cambria" w:hAnsi="Cambria" w:cs="Cambria"/>
          <w:color w:val="000000"/>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F238B1">
        <w:rPr>
          <w:rFonts w:ascii="Cambria" w:hAnsi="Cambria" w:cs="Cambria"/>
          <w:b/>
          <w:bCs/>
          <w:color w:val="000000"/>
        </w:rPr>
        <w:t>červen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F238B1">
        <w:rPr>
          <w:rFonts w:ascii="Cambria" w:hAnsi="Cambria" w:cs="Cambria"/>
          <w:b/>
          <w:color w:val="000000"/>
        </w:rPr>
        <w:t>10. dubna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616E15" w:rsidRPr="00616E15">
        <w:rPr>
          <w:rFonts w:asciiTheme="majorHAnsi" w:eastAsia="Times New Roman" w:hAnsiTheme="majorHAnsi" w:cs="Times New Roman"/>
          <w:b/>
          <w:bCs/>
          <w:color w:val="000000" w:themeColor="text1"/>
          <w:lang w:eastAsia="cs-CZ"/>
        </w:rPr>
        <w:t>ministerský rada oddělení administrativní podpory a korespondence kanceláře ministryně obrany (</w:t>
      </w:r>
      <w:proofErr w:type="spellStart"/>
      <w:r w:rsidR="00616E15" w:rsidRPr="00616E15">
        <w:rPr>
          <w:rFonts w:asciiTheme="majorHAnsi" w:eastAsia="Times New Roman" w:hAnsiTheme="majorHAnsi" w:cs="Times New Roman"/>
          <w:b/>
          <w:bCs/>
          <w:color w:val="000000" w:themeColor="text1"/>
          <w:lang w:eastAsia="cs-CZ"/>
        </w:rPr>
        <w:t>extID</w:t>
      </w:r>
      <w:proofErr w:type="spellEnd"/>
      <w:r w:rsidR="00616E15">
        <w:rPr>
          <w:rFonts w:asciiTheme="majorHAnsi" w:eastAsia="Times New Roman" w:hAnsiTheme="majorHAnsi" w:cs="Times New Roman"/>
          <w:b/>
          <w:bCs/>
          <w:color w:val="000000" w:themeColor="text1"/>
          <w:lang w:eastAsia="cs-CZ"/>
        </w:rPr>
        <w:t> </w:t>
      </w:r>
      <w:r w:rsidR="00616E15" w:rsidRPr="00616E15">
        <w:rPr>
          <w:rFonts w:asciiTheme="majorHAnsi" w:eastAsia="Times New Roman" w:hAnsiTheme="majorHAnsi" w:cs="Times New Roman"/>
          <w:b/>
          <w:bCs/>
          <w:color w:val="000000" w:themeColor="text1"/>
          <w:lang w:eastAsia="cs-CZ"/>
        </w:rPr>
        <w:t>0000</w:t>
      </w:r>
      <w:r w:rsidR="00616E15">
        <w:rPr>
          <w:rFonts w:asciiTheme="majorHAnsi" w:eastAsia="Times New Roman" w:hAnsiTheme="majorHAnsi" w:cs="Times New Roman"/>
          <w:b/>
          <w:bCs/>
          <w:color w:val="000000" w:themeColor="text1"/>
          <w:lang w:eastAsia="cs-CZ"/>
        </w:rPr>
        <w:t> </w:t>
      </w:r>
      <w:r w:rsidR="00616E15" w:rsidRPr="00616E15">
        <w:rPr>
          <w:rFonts w:asciiTheme="majorHAnsi" w:eastAsia="Times New Roman" w:hAnsiTheme="majorHAnsi" w:cs="Times New Roman"/>
          <w:b/>
          <w:bCs/>
          <w:color w:val="000000" w:themeColor="text1"/>
          <w:lang w:eastAsia="cs-CZ"/>
        </w:rPr>
        <w:t>7542</w:t>
      </w:r>
      <w:r w:rsidR="00616E15">
        <w:rPr>
          <w:rFonts w:asciiTheme="majorHAnsi" w:eastAsia="Times New Roman" w:hAnsiTheme="majorHAnsi" w:cs="Times New Roman"/>
          <w:b/>
          <w:bCs/>
          <w:color w:val="000000" w:themeColor="text1"/>
          <w:lang w:eastAsia="cs-CZ"/>
        </w:rPr>
        <w:t> </w:t>
      </w:r>
      <w:r w:rsidR="00616E15" w:rsidRPr="00616E15">
        <w:rPr>
          <w:rFonts w:asciiTheme="majorHAnsi" w:eastAsia="Times New Roman" w:hAnsiTheme="majorHAnsi" w:cs="Times New Roman"/>
          <w:b/>
          <w:bCs/>
          <w:color w:val="000000" w:themeColor="text1"/>
          <w:lang w:eastAsia="cs-CZ"/>
        </w:rPr>
        <w:t>0983</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A5705" w:rsidRPr="000E4F91" w:rsidRDefault="007A5705" w:rsidP="007A5705">
      <w:pPr>
        <w:numPr>
          <w:ilvl w:val="0"/>
          <w:numId w:val="7"/>
        </w:numPr>
        <w:spacing w:before="120" w:after="120" w:line="240" w:lineRule="auto"/>
        <w:ind w:left="357" w:hanging="357"/>
        <w:jc w:val="both"/>
        <w:rPr>
          <w:rFonts w:asciiTheme="majorHAnsi" w:hAnsiTheme="majorHAnsi" w:cs="Times New Roman"/>
        </w:rPr>
      </w:pPr>
      <w:r w:rsidRPr="000E4F91">
        <w:rPr>
          <w:rFonts w:asciiTheme="majorHAnsi" w:eastAsia="Times New Roman" w:hAnsiTheme="majorHAnsi" w:cs="Times New Roman"/>
          <w:lang w:eastAsia="cs-CZ"/>
        </w:rPr>
        <w:t xml:space="preserve">Žadatel musí splňovat jiný požadavek stanovený podle § 25 odst. </w:t>
      </w:r>
      <w:r w:rsidR="001158E5" w:rsidRPr="000E4F91">
        <w:rPr>
          <w:rFonts w:asciiTheme="majorHAnsi" w:eastAsia="Times New Roman" w:hAnsiTheme="majorHAnsi" w:cs="Times New Roman"/>
          <w:lang w:eastAsia="cs-CZ"/>
        </w:rPr>
        <w:t>3</w:t>
      </w:r>
      <w:r w:rsidRPr="000E4F91">
        <w:rPr>
          <w:rFonts w:asciiTheme="majorHAnsi" w:eastAsia="Times New Roman" w:hAnsiTheme="majorHAnsi" w:cs="Times New Roman"/>
          <w:lang w:eastAsia="cs-CZ"/>
        </w:rPr>
        <w:t xml:space="preserve"> písm. </w:t>
      </w:r>
      <w:r w:rsidR="001158E5" w:rsidRPr="000E4F91">
        <w:rPr>
          <w:rFonts w:asciiTheme="majorHAnsi" w:eastAsia="Times New Roman" w:hAnsiTheme="majorHAnsi" w:cs="Times New Roman"/>
          <w:lang w:eastAsia="cs-CZ"/>
        </w:rPr>
        <w:t>b</w:t>
      </w:r>
      <w:r w:rsidRPr="000E4F91">
        <w:rPr>
          <w:rFonts w:asciiTheme="majorHAnsi" w:eastAsia="Times New Roman" w:hAnsiTheme="majorHAnsi" w:cs="Times New Roman"/>
          <w:lang w:eastAsia="cs-CZ"/>
        </w:rPr>
        <w:t xml:space="preserve">) zákona o státní službě </w:t>
      </w:r>
      <w:r w:rsidR="001158E5"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r w:rsidR="00F238B1" w:rsidRPr="00F238B1">
        <w:rPr>
          <w:rFonts w:asciiTheme="majorHAnsi" w:eastAsia="Times New Roman" w:hAnsiTheme="majorHAnsi" w:cs="Times New Roman"/>
          <w:lang w:eastAsia="cs-CZ"/>
        </w:rPr>
        <w:t>ve znění služebního přepisu č.</w:t>
      </w:r>
      <w:r w:rsidR="00F238B1">
        <w:rPr>
          <w:rFonts w:asciiTheme="majorHAnsi" w:eastAsia="Times New Roman" w:hAnsiTheme="majorHAnsi" w:cs="Times New Roman"/>
          <w:lang w:eastAsia="cs-CZ"/>
        </w:rPr>
        <w:t> </w:t>
      </w:r>
      <w:r w:rsidR="00F238B1" w:rsidRPr="00F238B1">
        <w:rPr>
          <w:rFonts w:asciiTheme="majorHAnsi" w:eastAsia="Times New Roman" w:hAnsiTheme="majorHAnsi" w:cs="Times New Roman"/>
          <w:lang w:eastAsia="cs-CZ"/>
        </w:rPr>
        <w:t>7/2025</w:t>
      </w:r>
      <w:r w:rsidR="00F238B1">
        <w:rPr>
          <w:rFonts w:asciiTheme="majorHAnsi" w:eastAsia="Times New Roman" w:hAnsiTheme="majorHAnsi" w:cs="Times New Roman"/>
          <w:lang w:eastAsia="cs-CZ"/>
        </w:rPr>
        <w:t xml:space="preserve">, </w:t>
      </w:r>
      <w:r w:rsidRPr="000E4F91">
        <w:rPr>
          <w:rFonts w:asciiTheme="majorHAnsi" w:eastAsia="Times New Roman" w:hAnsiTheme="majorHAnsi" w:cs="Times New Roman"/>
          <w:lang w:eastAsia="cs-CZ"/>
        </w:rPr>
        <w:t xml:space="preserve">kterým je </w:t>
      </w:r>
      <w:r w:rsidRPr="000E4F91">
        <w:rPr>
          <w:rFonts w:asciiTheme="majorHAnsi" w:eastAsia="Times New Roman" w:hAnsiTheme="majorHAnsi" w:cs="Times New Roman"/>
          <w:b/>
          <w:lang w:eastAsia="cs-CZ"/>
        </w:rPr>
        <w:t xml:space="preserve">odborné zaměření vzdělání </w:t>
      </w:r>
      <w:r w:rsidRPr="000E4F91">
        <w:rPr>
          <w:rFonts w:asciiTheme="majorHAnsi" w:eastAsia="Times New Roman" w:hAnsiTheme="majorHAnsi" w:cs="Times New Roman"/>
          <w:lang w:eastAsia="cs-CZ"/>
        </w:rPr>
        <w:t xml:space="preserve">v magisterském studijním programu </w:t>
      </w:r>
      <w:r w:rsidRPr="000E4F91">
        <w:rPr>
          <w:rFonts w:asciiTheme="majorHAnsi" w:eastAsia="Times New Roman" w:hAnsiTheme="majorHAnsi" w:cs="Times New Roman"/>
          <w:b/>
          <w:lang w:eastAsia="cs-CZ"/>
        </w:rPr>
        <w:t xml:space="preserve">Právo a právní věda </w:t>
      </w:r>
      <w:r w:rsidRPr="000E4F91">
        <w:rPr>
          <w:rFonts w:asciiTheme="majorHAnsi" w:eastAsia="Times New Roman" w:hAnsiTheme="majorHAnsi" w:cs="Times New Roman"/>
          <w:lang w:eastAsia="cs-CZ"/>
        </w:rPr>
        <w:t>(č. 6805 podle Kmenové klasifikace oborů vzdělání). Splnění tohoto požadavku se dokládá originálem nebo úředně ověřenou kopií příslušné listiny (vysokoškolský diplom ve studijním programu Právo a právní věda)</w:t>
      </w:r>
      <w:r w:rsidRPr="000E4F91">
        <w:rPr>
          <w:rFonts w:asciiTheme="majorHAnsi" w:eastAsia="Times New Roman" w:hAnsiTheme="majorHAnsi" w:cs="Times New Roman"/>
        </w:rPr>
        <w:t>.</w:t>
      </w:r>
      <w:r w:rsidR="00842055" w:rsidRPr="000E4F91">
        <w:rPr>
          <w:rFonts w:asciiTheme="majorHAnsi" w:eastAsia="Times New Roman" w:hAnsiTheme="majorHAnsi" w:cs="Times New Roman"/>
        </w:rPr>
        <w:t xml:space="preserve"> </w:t>
      </w:r>
      <w:r w:rsidR="00842055" w:rsidRPr="000E4F91">
        <w:rPr>
          <w:rFonts w:asciiTheme="majorHAnsi" w:eastAsia="Times New Roman" w:hAnsiTheme="majorHAnsi" w:cs="Times New Roman"/>
          <w:lang w:eastAsia="cs-CZ"/>
        </w:rPr>
        <w:t xml:space="preserve">Při podání žádosti lze podle § 26 odst. 1 </w:t>
      </w:r>
      <w:r w:rsidR="00562E16" w:rsidRPr="000E4F91">
        <w:rPr>
          <w:rFonts w:asciiTheme="majorHAnsi" w:eastAsia="Times New Roman" w:hAnsiTheme="majorHAnsi" w:cs="Times New Roman"/>
          <w:lang w:eastAsia="cs-CZ"/>
        </w:rPr>
        <w:t xml:space="preserve">věta druhá </w:t>
      </w:r>
      <w:r w:rsidR="00842055" w:rsidRPr="000E4F91">
        <w:rPr>
          <w:rFonts w:asciiTheme="majorHAnsi" w:eastAsia="Times New Roman" w:hAnsiTheme="majorHAnsi" w:cs="Times New Roman"/>
          <w:lang w:eastAsia="cs-CZ"/>
        </w:rPr>
        <w:t>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C94FE8" w:rsidRPr="00C94FE8">
        <w:rPr>
          <w:rFonts w:asciiTheme="majorHAnsi" w:eastAsia="Times New Roman" w:hAnsiTheme="majorHAnsi" w:cs="Times New Roman"/>
        </w:rPr>
        <w:t>ve znění služebního přepisu č. 7/2025</w:t>
      </w:r>
      <w:r w:rsidR="00C94FE8">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w:t>
      </w:r>
      <w:r w:rsidRPr="004C1594">
        <w:rPr>
          <w:rFonts w:asciiTheme="majorHAnsi" w:eastAsia="Times New Roman" w:hAnsiTheme="majorHAnsi" w:cs="Times New Roman"/>
        </w:rPr>
        <w:lastRenderedPageBreak/>
        <w:t xml:space="preserve">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6657B2">
    <w:pPr>
      <w:pStyle w:val="Zpat"/>
      <w:jc w:val="center"/>
    </w:pPr>
  </w:p>
  <w:p w:rsidR="001873E3" w:rsidRDefault="006657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657B2"/>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4FE8"/>
    <w:rsid w:val="00C971F3"/>
    <w:rsid w:val="00CA0A50"/>
    <w:rsid w:val="00CA30DC"/>
    <w:rsid w:val="00CA4642"/>
    <w:rsid w:val="00CA5F91"/>
    <w:rsid w:val="00CA7E0A"/>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BF8D-EDC6-4467-A57D-BC71D73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11687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2025-03-12T12:21:00Z</dcterms:modified>
</cp:coreProperties>
</file>